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ext A"/>
      </w:pPr>
      <w: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4705350</wp:posOffset>
            </wp:positionH>
            <wp:positionV relativeFrom="line">
              <wp:posOffset>2038985</wp:posOffset>
            </wp:positionV>
            <wp:extent cx="1923415" cy="1099137"/>
            <wp:effectExtent l="0" t="0" r="0" b="0"/>
            <wp:wrapNone/>
            <wp:docPr id="1073741825" name="officeArt object" descr="C:\Users\dgruz\Desktop\jyvaskyla\2018\IMG_55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:\Users\dgruz\Desktop\jyvaskyla\2018\IMG_5531.JPG" descr="C:\Users\dgruz\Desktop\jyvaskyla\2018\IMG_5531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23815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0991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5633084</wp:posOffset>
            </wp:positionH>
            <wp:positionV relativeFrom="page">
              <wp:posOffset>4364990</wp:posOffset>
            </wp:positionV>
            <wp:extent cx="1900555" cy="208280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1" y="21600"/>
                <wp:lineTo x="21601" y="0"/>
                <wp:lineTo x="0" y="0"/>
              </wp:wrapPolygon>
            </wp:wrapThrough>
            <wp:docPr id="1073741826" name="officeArt object" descr="10256986_10202160818041525_1531125455954914215_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10256986_10202160818041525_1531125455954914215_n" descr="10256986_10202160818041525_1531125455954914215_n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0" t="17815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20828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4528360</wp:posOffset>
            </wp:positionH>
            <wp:positionV relativeFrom="line">
              <wp:posOffset>5262879</wp:posOffset>
            </wp:positionV>
            <wp:extent cx="1903703" cy="1893437"/>
            <wp:effectExtent l="0" t="0" r="0" b="0"/>
            <wp:wrapNone/>
            <wp:docPr id="1073741827" name="officeArt object" descr="C:\Users\dgruz\Desktop\jyvaskyla\IMG_78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:\Users\dgruz\Desktop\jyvaskyla\IMG_7815.JPG" descr="C:\Users\dgruz\Desktop\jyvaskyla\IMG_7815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0" t="0" r="35232" b="13863"/>
                    <a:stretch>
                      <a:fillRect/>
                    </a:stretch>
                  </pic:blipFill>
                  <pic:spPr>
                    <a:xfrm>
                      <a:off x="0" y="0"/>
                      <a:ext cx="1903703" cy="18934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2629118</wp:posOffset>
            </wp:positionH>
            <wp:positionV relativeFrom="page">
              <wp:posOffset>759853</wp:posOffset>
            </wp:positionV>
            <wp:extent cx="3098364" cy="1629141"/>
            <wp:effectExtent l="0" t="0" r="0" b="0"/>
            <wp:wrapTopAndBottom distT="152400" distB="152400"/>
            <wp:docPr id="1073741828" name="officeArt object" descr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icture 10" descr="Picture 10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364" cy="16291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5478462</wp:posOffset>
            </wp:positionH>
            <wp:positionV relativeFrom="page">
              <wp:posOffset>632853</wp:posOffset>
            </wp:positionV>
            <wp:extent cx="2057125" cy="154284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Obrázek 8" descr="Obrázek 8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125" cy="15428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367486</wp:posOffset>
            </wp:positionH>
            <wp:positionV relativeFrom="page">
              <wp:posOffset>667941</wp:posOffset>
            </wp:positionV>
            <wp:extent cx="2261632" cy="150775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brázek 5" descr="Obrázek 5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632" cy="15077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367486</wp:posOffset>
            </wp:positionH>
            <wp:positionV relativeFrom="page">
              <wp:posOffset>2175696</wp:posOffset>
            </wp:positionV>
            <wp:extent cx="2111069" cy="116581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Obrázek 6" descr="Obrázek 6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069" cy="11658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5059976</wp:posOffset>
            </wp:positionH>
            <wp:positionV relativeFrom="page">
              <wp:posOffset>2175696</wp:posOffset>
            </wp:positionV>
            <wp:extent cx="2475610" cy="110371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 descr="Zástupný symbol pro obsah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Zástupný symbol pro obsah 3" descr="Zástupný symbol pro obsah 3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610" cy="11037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367486</wp:posOffset>
            </wp:positionH>
            <wp:positionV relativeFrom="page">
              <wp:posOffset>3341508</wp:posOffset>
            </wp:positionV>
            <wp:extent cx="1859665" cy="247988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 descr="10270706_10201990263057757_896103472006988764_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10270706_10201990263057757_896103472006988764_n" descr="10270706_10201990263057757_896103472006988764_n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665" cy="24798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367486</wp:posOffset>
            </wp:positionH>
            <wp:positionV relativeFrom="page">
              <wp:posOffset>5821390</wp:posOffset>
            </wp:positionV>
            <wp:extent cx="1902499" cy="253666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 descr="10156023_10201990308458892_8394018530721671526_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10156023_10201990308458892_8394018530721671526_n" descr="10156023_10201990308458892_8394018530721671526_n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499" cy="25366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279947</wp:posOffset>
            </wp:positionH>
            <wp:positionV relativeFrom="page">
              <wp:posOffset>8358053</wp:posOffset>
            </wp:positionV>
            <wp:extent cx="3637958" cy="213645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5" name="officeArt object" descr="10259797_10201410690580731_1529607776267374513_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10259797_10201410690580731_1529607776267374513_n" descr="10259797_10201410690580731_1529607776267374513_n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958" cy="21364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4984738</wp:posOffset>
            </wp:positionH>
            <wp:positionV relativeFrom="page">
              <wp:posOffset>8358053</wp:posOffset>
            </wp:positionV>
            <wp:extent cx="2550848" cy="170034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 descr="1601510_611122872286801_128187249_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1601510_611122872286801_128187249_n" descr="1601510_611122872286801_128187249_n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848" cy="17003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3886200</wp:posOffset>
            </wp:positionH>
            <wp:positionV relativeFrom="page">
              <wp:posOffset>8358053</wp:posOffset>
            </wp:positionV>
            <wp:extent cx="1364240" cy="181842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 descr="10351959_10202178538084515_6700100140595385604_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10351959_10202178538084515_6700100140595385604_n" descr="10351959_10202178538084515_6700100140595385604_n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240" cy="18184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1457596</wp:posOffset>
                </wp:positionH>
                <wp:positionV relativeFrom="line">
                  <wp:posOffset>2481500</wp:posOffset>
                </wp:positionV>
                <wp:extent cx="3133725" cy="1695450"/>
                <wp:effectExtent l="0" t="0" r="0" b="0"/>
                <wp:wrapTopAndBottom distT="152400" distB="152400"/>
                <wp:docPr id="107374183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16954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39B7D8"/>
                            </a:gs>
                            <a:gs pos="100000">
                              <a:schemeClr val="accent5">
                                <a:hueOff val="249502"/>
                                <a:satOff val="48101"/>
                                <a:lumOff val="28891"/>
                              </a:schemeClr>
                            </a:gs>
                          </a:gsLst>
                          <a:lin ang="16200000" scaled="0"/>
                        </a:gradFill>
                        <a:ln w="9525" cap="flat">
                          <a:solidFill>
                            <a:srgbClr val="46AAC4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Label A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jc w:val="center"/>
                              <w:rPr>
                                <w:rFonts w:ascii="Cambria" w:cs="Cambria" w:hAnsi="Cambria" w:eastAsia="Cambria"/>
                                <w:b w:val="1"/>
                                <w:bCs w:val="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mbria" w:cs="Cambria" w:hAnsi="Cambria" w:eastAsia="Cambria"/>
                                <w:b w:val="1"/>
                                <w:bCs w:val="1"/>
                                <w:sz w:val="48"/>
                                <w:szCs w:val="48"/>
                                <w:rtl w:val="0"/>
                              </w:rPr>
                              <w:t>Rukov</w:t>
                            </w:r>
                            <w:r>
                              <w:rPr>
                                <w:rFonts w:ascii="Cambria" w:cs="Cambria" w:hAnsi="Cambria" w:eastAsia="Cambria"/>
                                <w:b w:val="1"/>
                                <w:bCs w:val="1"/>
                                <w:sz w:val="48"/>
                                <w:szCs w:val="48"/>
                                <w:rtl w:val="0"/>
                              </w:rPr>
                              <w:t xml:space="preserve">ěť </w:t>
                            </w:r>
                            <w:r>
                              <w:rPr>
                                <w:rFonts w:ascii="Cambria" w:cs="Cambria" w:hAnsi="Cambria" w:eastAsia="Cambria"/>
                                <w:b w:val="1"/>
                                <w:bCs w:val="1"/>
                                <w:sz w:val="48"/>
                                <w:szCs w:val="48"/>
                                <w:rtl w:val="0"/>
                                <w:lang w:val="it-IT"/>
                              </w:rPr>
                              <w:t>inspirac</w:t>
                            </w:r>
                            <w:r>
                              <w:rPr>
                                <w:rFonts w:ascii="Cambria" w:cs="Cambria" w:hAnsi="Cambria" w:eastAsia="Cambria"/>
                                <w:b w:val="1"/>
                                <w:bCs w:val="1"/>
                                <w:sz w:val="48"/>
                                <w:szCs w:val="48"/>
                                <w:rtl w:val="0"/>
                              </w:rPr>
                              <w:t>í</w:t>
                            </w:r>
                          </w:p>
                          <w:p>
                            <w:pPr>
                              <w:pStyle w:val="Label A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jc w:val="center"/>
                            </w:pPr>
                            <w:r>
                              <w:rPr>
                                <w:rFonts w:ascii="Cambria" w:cs="Cambria" w:hAnsi="Cambria" w:eastAsia="Cambria"/>
                                <w:b w:val="1"/>
                                <w:bCs w:val="1"/>
                                <w:sz w:val="48"/>
                                <w:szCs w:val="48"/>
                                <w:rtl w:val="0"/>
                              </w:rPr>
                              <w:t>pro studenty ke spln</w:t>
                            </w:r>
                            <w:r>
                              <w:rPr>
                                <w:rFonts w:ascii="Cambria" w:cs="Cambria" w:hAnsi="Cambria" w:eastAsia="Cambria"/>
                                <w:b w:val="1"/>
                                <w:bCs w:val="1"/>
                                <w:sz w:val="48"/>
                                <w:szCs w:val="48"/>
                                <w:rtl w:val="0"/>
                              </w:rPr>
                              <w:t>ě</w:t>
                            </w:r>
                            <w:r>
                              <w:rPr>
                                <w:rFonts w:ascii="Cambria" w:cs="Cambria" w:hAnsi="Cambria" w:eastAsia="Cambria"/>
                                <w:b w:val="1"/>
                                <w:bCs w:val="1"/>
                                <w:sz w:val="48"/>
                                <w:szCs w:val="48"/>
                                <w:rtl w:val="0"/>
                              </w:rPr>
                              <w:t>n</w:t>
                            </w:r>
                            <w:r>
                              <w:rPr>
                                <w:rFonts w:ascii="Cambria" w:cs="Cambria" w:hAnsi="Cambria" w:eastAsia="Cambria"/>
                                <w:b w:val="1"/>
                                <w:bCs w:val="1"/>
                                <w:sz w:val="48"/>
                                <w:szCs w:val="48"/>
                                <w:rtl w:val="0"/>
                              </w:rPr>
                              <w:t xml:space="preserve">í </w:t>
                            </w:r>
                            <w:r>
                              <w:rPr>
                                <w:rFonts w:ascii="Cambria" w:cs="Cambria" w:hAnsi="Cambria" w:eastAsia="Cambria"/>
                                <w:b w:val="1"/>
                                <w:bCs w:val="1"/>
                                <w:sz w:val="48"/>
                                <w:szCs w:val="48"/>
                                <w:rtl w:val="0"/>
                              </w:rPr>
                              <w:t xml:space="preserve">internacionalizace 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14.8pt;margin-top:195.4pt;width:246.8pt;height:133.5pt;z-index:25166643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angle="0fd" focus="0%" color="#39B7D8" opacity="100.0%" color2="#A5E6FF" o:opacity2="100.0%" type="gradientUnscaled"/>
                <v:stroke filltype="solid" color="#46AAC4" opacity="100.0%" weight="0.8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v:textbox>
                  <w:txbxContent>
                    <w:p>
                      <w:pPr>
                        <w:pStyle w:val="Label A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jc w:val="center"/>
                        <w:rPr>
                          <w:rFonts w:ascii="Cambria" w:cs="Cambria" w:hAnsi="Cambria" w:eastAsia="Cambria"/>
                          <w:b w:val="1"/>
                          <w:bCs w:val="1"/>
                          <w:sz w:val="48"/>
                          <w:szCs w:val="48"/>
                        </w:rPr>
                      </w:pPr>
                      <w:r>
                        <w:rPr>
                          <w:rFonts w:ascii="Cambria" w:cs="Cambria" w:hAnsi="Cambria" w:eastAsia="Cambria"/>
                          <w:b w:val="1"/>
                          <w:bCs w:val="1"/>
                          <w:sz w:val="48"/>
                          <w:szCs w:val="48"/>
                          <w:rtl w:val="0"/>
                        </w:rPr>
                        <w:t>Rukov</w:t>
                      </w:r>
                      <w:r>
                        <w:rPr>
                          <w:rFonts w:ascii="Cambria" w:cs="Cambria" w:hAnsi="Cambria" w:eastAsia="Cambria"/>
                          <w:b w:val="1"/>
                          <w:bCs w:val="1"/>
                          <w:sz w:val="48"/>
                          <w:szCs w:val="48"/>
                          <w:rtl w:val="0"/>
                        </w:rPr>
                        <w:t xml:space="preserve">ěť </w:t>
                      </w:r>
                      <w:r>
                        <w:rPr>
                          <w:rFonts w:ascii="Cambria" w:cs="Cambria" w:hAnsi="Cambria" w:eastAsia="Cambria"/>
                          <w:b w:val="1"/>
                          <w:bCs w:val="1"/>
                          <w:sz w:val="48"/>
                          <w:szCs w:val="48"/>
                          <w:rtl w:val="0"/>
                          <w:lang w:val="it-IT"/>
                        </w:rPr>
                        <w:t>inspirac</w:t>
                      </w:r>
                      <w:r>
                        <w:rPr>
                          <w:rFonts w:ascii="Cambria" w:cs="Cambria" w:hAnsi="Cambria" w:eastAsia="Cambria"/>
                          <w:b w:val="1"/>
                          <w:bCs w:val="1"/>
                          <w:sz w:val="48"/>
                          <w:szCs w:val="48"/>
                          <w:rtl w:val="0"/>
                        </w:rPr>
                        <w:t>í</w:t>
                      </w:r>
                    </w:p>
                    <w:p>
                      <w:pPr>
                        <w:pStyle w:val="Label A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jc w:val="center"/>
                      </w:pPr>
                      <w:r>
                        <w:rPr>
                          <w:rFonts w:ascii="Cambria" w:cs="Cambria" w:hAnsi="Cambria" w:eastAsia="Cambria"/>
                          <w:b w:val="1"/>
                          <w:bCs w:val="1"/>
                          <w:sz w:val="48"/>
                          <w:szCs w:val="48"/>
                          <w:rtl w:val="0"/>
                        </w:rPr>
                        <w:t>pro studenty ke spln</w:t>
                      </w:r>
                      <w:r>
                        <w:rPr>
                          <w:rFonts w:ascii="Cambria" w:cs="Cambria" w:hAnsi="Cambria" w:eastAsia="Cambria"/>
                          <w:b w:val="1"/>
                          <w:bCs w:val="1"/>
                          <w:sz w:val="48"/>
                          <w:szCs w:val="48"/>
                          <w:rtl w:val="0"/>
                        </w:rPr>
                        <w:t>ě</w:t>
                      </w:r>
                      <w:r>
                        <w:rPr>
                          <w:rFonts w:ascii="Cambria" w:cs="Cambria" w:hAnsi="Cambria" w:eastAsia="Cambria"/>
                          <w:b w:val="1"/>
                          <w:bCs w:val="1"/>
                          <w:sz w:val="48"/>
                          <w:szCs w:val="48"/>
                          <w:rtl w:val="0"/>
                        </w:rPr>
                        <w:t>n</w:t>
                      </w:r>
                      <w:r>
                        <w:rPr>
                          <w:rFonts w:ascii="Cambria" w:cs="Cambria" w:hAnsi="Cambria" w:eastAsia="Cambria"/>
                          <w:b w:val="1"/>
                          <w:bCs w:val="1"/>
                          <w:sz w:val="48"/>
                          <w:szCs w:val="48"/>
                          <w:rtl w:val="0"/>
                        </w:rPr>
                        <w:t xml:space="preserve">í </w:t>
                      </w:r>
                      <w:r>
                        <w:rPr>
                          <w:rFonts w:ascii="Cambria" w:cs="Cambria" w:hAnsi="Cambria" w:eastAsia="Cambria"/>
                          <w:b w:val="1"/>
                          <w:bCs w:val="1"/>
                          <w:sz w:val="48"/>
                          <w:szCs w:val="48"/>
                          <w:rtl w:val="0"/>
                        </w:rPr>
                        <w:t xml:space="preserve">internacionalizace 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w:br w:type="page"/>
      </w:r>
    </w:p>
    <w:p>
      <w:pPr>
        <w:pStyle w:val="TOC Heading"/>
      </w:pPr>
      <w:r>
        <w:rPr>
          <w:rtl w:val="0"/>
        </w:rPr>
        <w:t>Obsah</w:t>
      </w:r>
    </w:p>
    <w:p>
      <w:pPr>
        <w:pStyle w:val="Normal.0"/>
      </w:pPr>
      <w:r>
        <w:rPr/>
        <w:fldChar w:fldCharType="begin" w:fldLock="0"/>
      </w:r>
      <w:r>
        <w:instrText xml:space="preserve"> TOC \t "heading 1, 1,heading 2, 2,Label A, 3"</w:instrText>
      </w:r>
      <w:r>
        <w:rPr/>
        <w:fldChar w:fldCharType="separate" w:fldLock="0"/>
      </w:r>
    </w:p>
    <w:p>
      <w:pPr>
        <w:pStyle w:val="TOC 1"/>
      </w:pPr>
      <w:r>
        <w:rPr>
          <w:rFonts w:cs="Arial Unicode MS" w:eastAsia="Arial Unicode MS" w:hint="default"/>
          <w:rtl w:val="0"/>
        </w:rPr>
        <w:t>Úvod</w:t>
        <w:tab/>
      </w:r>
      <w:r>
        <w:rPr/>
        <w:fldChar w:fldCharType="begin" w:fldLock="0"/>
      </w:r>
      <w:r>
        <w:instrText xml:space="preserve"> PAGEREF _Toc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</w:t>
      </w:r>
      <w:r>
        <w:rPr/>
        <w:fldChar w:fldCharType="end" w:fldLock="0"/>
      </w:r>
    </w:p>
    <w:p>
      <w:pPr>
        <w:pStyle w:val="TOC 1"/>
        <w:numPr>
          <w:ilvl w:val="0"/>
          <w:numId w:val="1"/>
        </w:numPr>
      </w:pPr>
      <w:r>
        <w:rPr>
          <w:rFonts w:cs="Arial Unicode MS" w:eastAsia="Arial Unicode MS" w:hint="default"/>
          <w:rtl w:val="0"/>
        </w:rPr>
        <w:t>Krátkodobé výjezdy jako řešení internacionalizace</w:t>
        <w:tab/>
      </w:r>
      <w:r>
        <w:rPr/>
        <w:fldChar w:fldCharType="begin" w:fldLock="0"/>
      </w:r>
      <w:r>
        <w:instrText xml:space="preserve"> PAGEREF _Toc1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4</w:t>
      </w:r>
      <w:r>
        <w:rPr/>
        <w:fldChar w:fldCharType="end" w:fldLock="0"/>
      </w:r>
    </w:p>
    <w:p>
      <w:pPr>
        <w:pStyle w:val="TOC 1"/>
        <w:numPr>
          <w:ilvl w:val="0"/>
          <w:numId w:val="1"/>
        </w:numPr>
      </w:pPr>
      <w:r>
        <w:rPr>
          <w:rFonts w:cs="Arial Unicode MS" w:eastAsia="Arial Unicode MS" w:hint="default"/>
          <w:rtl w:val="0"/>
        </w:rPr>
        <w:t>Dlouhodobější řešení internacionalizace</w:t>
        <w:tab/>
      </w:r>
      <w:r>
        <w:rPr/>
        <w:fldChar w:fldCharType="begin" w:fldLock="0"/>
      </w:r>
      <w:r>
        <w:instrText xml:space="preserve"> PAGEREF _Toc2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5</w:t>
      </w:r>
      <w:r>
        <w:rPr/>
        <w:fldChar w:fldCharType="end" w:fldLock="0"/>
      </w:r>
    </w:p>
    <w:p>
      <w:pPr>
        <w:pStyle w:val="TOC 2"/>
        <w:numPr>
          <w:ilvl w:val="1"/>
          <w:numId w:val="1"/>
        </w:numPr>
      </w:pPr>
      <w:r>
        <w:rPr>
          <w:rFonts w:cs="Arial Unicode MS" w:eastAsia="Arial Unicode MS" w:hint="default"/>
          <w:rtl w:val="0"/>
        </w:rPr>
        <w:t>Absolvování Erasmus + pobytu, stáží nebo jiného zahraničního pobytu</w:t>
        <w:tab/>
      </w:r>
      <w:r>
        <w:rPr/>
        <w:fldChar w:fldCharType="begin" w:fldLock="0"/>
      </w:r>
      <w:r>
        <w:instrText xml:space="preserve"> PAGEREF _Toc3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5</w:t>
      </w:r>
      <w:r>
        <w:rPr/>
        <w:fldChar w:fldCharType="end" w:fldLock="0"/>
      </w:r>
    </w:p>
    <w:p>
      <w:pPr>
        <w:pStyle w:val="TOC 2"/>
        <w:numPr>
          <w:ilvl w:val="1"/>
          <w:numId w:val="2"/>
        </w:numPr>
      </w:pPr>
      <w:r>
        <w:rPr>
          <w:rFonts w:cs="Arial Unicode MS" w:eastAsia="Arial Unicode MS" w:hint="default"/>
          <w:rtl w:val="0"/>
        </w:rPr>
        <w:t>Absolvování internacionalizačních předmětů na katedrách a institutech PdF</w:t>
        <w:tab/>
      </w:r>
      <w:r>
        <w:rPr/>
        <w:fldChar w:fldCharType="begin" w:fldLock="0"/>
      </w:r>
      <w:r>
        <w:instrText xml:space="preserve"> PAGEREF _Toc4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6</w:t>
      </w:r>
      <w:r>
        <w:rPr/>
        <w:fldChar w:fldCharType="end" w:fldLock="0"/>
      </w:r>
    </w:p>
    <w:p>
      <w:pPr>
        <w:pStyle w:val="Normal.0"/>
      </w:pPr>
      <w:r>
        <w:rPr/>
        <w:fldChar w:fldCharType="end" w:fldLock="0"/>
      </w:r>
    </w:p>
    <w:p>
      <w:pPr>
        <w:pStyle w:val="Normal.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1"/>
      </w:pPr>
      <w:bookmarkStart w:name="_Toc" w:id="0"/>
      <w:r>
        <w:rPr>
          <w:rFonts w:cs="Arial Unicode MS" w:eastAsia="Arial Unicode MS" w:hint="default"/>
          <w:rtl w:val="0"/>
          <w:lang w:val="en-US"/>
        </w:rPr>
        <w:t>Ú</w:t>
      </w:r>
      <w:r>
        <w:rPr>
          <w:rFonts w:cs="Arial Unicode MS" w:eastAsia="Arial Unicode MS"/>
          <w:rtl w:val="0"/>
          <w:lang w:val="en-US"/>
        </w:rPr>
        <w:t>vod</w:t>
      </w:r>
      <w:bookmarkEnd w:id="0"/>
    </w:p>
    <w:p>
      <w:pPr>
        <w:pStyle w:val="Text"/>
        <w:spacing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Tato rukov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ěť </w:t>
      </w:r>
      <w:r>
        <w:rPr>
          <w:rFonts w:ascii="Times New Roman" w:hAnsi="Times New Roman"/>
          <w:sz w:val="24"/>
          <w:szCs w:val="24"/>
          <w:rtl w:val="0"/>
        </w:rPr>
        <w:t>vznik</w:t>
      </w:r>
      <w:r>
        <w:rPr>
          <w:rFonts w:ascii="Times New Roman" w:hAnsi="Times New Roman" w:hint="default"/>
          <w:sz w:val="24"/>
          <w:szCs w:val="24"/>
          <w:rtl w:val="0"/>
        </w:rPr>
        <w:t xml:space="preserve">á </w:t>
      </w:r>
      <w:r>
        <w:rPr>
          <w:rFonts w:ascii="Times New Roman" w:hAnsi="Times New Roman"/>
          <w:sz w:val="24"/>
          <w:szCs w:val="24"/>
          <w:rtl w:val="0"/>
        </w:rPr>
        <w:t xml:space="preserve">za </w:t>
      </w:r>
      <w:r>
        <w:rPr>
          <w:rFonts w:ascii="Times New Roman" w:hAnsi="Times New Roman" w:hint="default"/>
          <w:sz w:val="24"/>
          <w:szCs w:val="24"/>
          <w:rtl w:val="0"/>
        </w:rPr>
        <w:t>úč</w:t>
      </w:r>
      <w:r>
        <w:rPr>
          <w:rFonts w:ascii="Times New Roman" w:hAnsi="Times New Roman"/>
          <w:sz w:val="24"/>
          <w:szCs w:val="24"/>
          <w:rtl w:val="0"/>
        </w:rPr>
        <w:t>elem podpo</w:t>
      </w:r>
      <w:r>
        <w:rPr>
          <w:rFonts w:ascii="Times New Roman" w:hAnsi="Times New Roman" w:hint="default"/>
          <w:sz w:val="24"/>
          <w:szCs w:val="24"/>
          <w:rtl w:val="0"/>
        </w:rPr>
        <w:t>ř</w:t>
      </w:r>
      <w:r>
        <w:rPr>
          <w:rFonts w:ascii="Times New Roman" w:hAnsi="Times New Roman"/>
          <w:sz w:val="24"/>
          <w:szCs w:val="24"/>
          <w:rtl w:val="0"/>
        </w:rPr>
        <w:t>it studenty U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itelstv</w:t>
      </w:r>
      <w:r>
        <w:rPr>
          <w:rFonts w:ascii="Times New Roman" w:hAnsi="Times New Roman" w:hint="default"/>
          <w:sz w:val="24"/>
          <w:szCs w:val="24"/>
          <w:rtl w:val="0"/>
        </w:rPr>
        <w:t xml:space="preserve">í </w:t>
      </w:r>
      <w:r>
        <w:rPr>
          <w:rFonts w:ascii="Times New Roman" w:hAnsi="Times New Roman"/>
          <w:sz w:val="24"/>
          <w:szCs w:val="24"/>
          <w:rtl w:val="0"/>
        </w:rPr>
        <w:t>1. stupn</w:t>
      </w:r>
      <w:r>
        <w:rPr>
          <w:rFonts w:ascii="Times New Roman" w:hAnsi="Times New Roman" w:hint="default"/>
          <w:sz w:val="24"/>
          <w:szCs w:val="24"/>
          <w:rtl w:val="0"/>
        </w:rPr>
        <w:t xml:space="preserve">ě </w:t>
      </w:r>
      <w:r>
        <w:rPr>
          <w:rFonts w:ascii="Times New Roman" w:hAnsi="Times New Roman"/>
          <w:sz w:val="24"/>
          <w:szCs w:val="24"/>
          <w:rtl w:val="0"/>
        </w:rPr>
        <w:t>ke spln</w:t>
      </w:r>
      <w:r>
        <w:rPr>
          <w:rFonts w:ascii="Times New Roman" w:hAnsi="Times New Roman" w:hint="default"/>
          <w:sz w:val="24"/>
          <w:szCs w:val="24"/>
          <w:rtl w:val="0"/>
        </w:rPr>
        <w:t>ě</w:t>
      </w:r>
      <w:r>
        <w:rPr>
          <w:rFonts w:ascii="Times New Roman" w:hAnsi="Times New Roman"/>
          <w:sz w:val="24"/>
          <w:szCs w:val="24"/>
          <w:rtl w:val="0"/>
        </w:rPr>
        <w:t>n</w:t>
      </w:r>
      <w:r>
        <w:rPr>
          <w:rFonts w:ascii="Times New Roman" w:hAnsi="Times New Roman" w:hint="default"/>
          <w:sz w:val="24"/>
          <w:szCs w:val="24"/>
          <w:rtl w:val="0"/>
        </w:rPr>
        <w:t xml:space="preserve">í </w:t>
      </w:r>
      <w:r>
        <w:rPr>
          <w:rFonts w:ascii="Times New Roman" w:hAnsi="Times New Roman"/>
          <w:sz w:val="24"/>
          <w:szCs w:val="24"/>
          <w:rtl w:val="0"/>
        </w:rPr>
        <w:t>p</w:t>
      </w:r>
      <w:r>
        <w:rPr>
          <w:rFonts w:ascii="Times New Roman" w:hAnsi="Times New Roman" w:hint="default"/>
          <w:sz w:val="24"/>
          <w:szCs w:val="24"/>
          <w:rtl w:val="0"/>
        </w:rPr>
        <w:t>ř</w:t>
      </w:r>
      <w:r>
        <w:rPr>
          <w:rFonts w:ascii="Times New Roman" w:hAnsi="Times New Roman"/>
          <w:sz w:val="24"/>
          <w:szCs w:val="24"/>
          <w:rtl w:val="0"/>
        </w:rPr>
        <w:t>edm</w:t>
      </w:r>
      <w:r>
        <w:rPr>
          <w:rFonts w:ascii="Times New Roman" w:hAnsi="Times New Roman" w:hint="default"/>
          <w:sz w:val="24"/>
          <w:szCs w:val="24"/>
          <w:rtl w:val="0"/>
        </w:rPr>
        <w:t>ě</w:t>
      </w:r>
      <w:r>
        <w:rPr>
          <w:rFonts w:ascii="Times New Roman" w:hAnsi="Times New Roman"/>
          <w:sz w:val="24"/>
          <w:szCs w:val="24"/>
          <w:rtl w:val="0"/>
        </w:rPr>
        <w:t>t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ů </w:t>
      </w:r>
      <w:r>
        <w:rPr>
          <w:rFonts w:ascii="Times New Roman" w:hAnsi="Times New Roman"/>
          <w:sz w:val="24"/>
          <w:szCs w:val="24"/>
          <w:rtl w:val="0"/>
        </w:rPr>
        <w:t>IPPp23 a IPPk23 Internacionalizace v oboru U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itelstv</w:t>
      </w:r>
      <w:r>
        <w:rPr>
          <w:rFonts w:ascii="Times New Roman" w:hAnsi="Times New Roman" w:hint="default"/>
          <w:sz w:val="24"/>
          <w:szCs w:val="24"/>
          <w:rtl w:val="0"/>
        </w:rPr>
        <w:t xml:space="preserve">í </w:t>
      </w:r>
      <w:r>
        <w:rPr>
          <w:rFonts w:ascii="Times New Roman" w:hAnsi="Times New Roman"/>
          <w:sz w:val="24"/>
          <w:szCs w:val="24"/>
          <w:rtl w:val="0"/>
        </w:rPr>
        <w:t>pro 1. stupe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ň </w:t>
      </w:r>
      <w:r>
        <w:rPr>
          <w:rFonts w:ascii="Times New Roman" w:hAnsi="Times New Roman"/>
          <w:sz w:val="24"/>
          <w:szCs w:val="24"/>
          <w:rtl w:val="0"/>
        </w:rPr>
        <w:t>Z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>a z</w:t>
      </w:r>
      <w:r>
        <w:rPr>
          <w:rFonts w:ascii="Times New Roman" w:hAnsi="Times New Roman" w:hint="default"/>
          <w:sz w:val="24"/>
          <w:szCs w:val="24"/>
          <w:rtl w:val="0"/>
        </w:rPr>
        <w:t>á</w:t>
      </w:r>
      <w:r>
        <w:rPr>
          <w:rFonts w:ascii="Times New Roman" w:hAnsi="Times New Roman"/>
          <w:sz w:val="24"/>
          <w:szCs w:val="24"/>
          <w:rtl w:val="0"/>
        </w:rPr>
        <w:t>rove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ň </w:t>
      </w:r>
      <w:r>
        <w:rPr>
          <w:rFonts w:ascii="Times New Roman" w:hAnsi="Times New Roman"/>
          <w:sz w:val="24"/>
          <w:szCs w:val="24"/>
          <w:rtl w:val="0"/>
        </w:rPr>
        <w:t>k smyslupln</w:t>
      </w:r>
      <w:r>
        <w:rPr>
          <w:rFonts w:ascii="Times New Roman" w:hAnsi="Times New Roman" w:hint="default"/>
          <w:sz w:val="24"/>
          <w:szCs w:val="24"/>
          <w:rtl w:val="0"/>
        </w:rPr>
        <w:t>é</w:t>
      </w:r>
      <w:r>
        <w:rPr>
          <w:rFonts w:ascii="Times New Roman" w:hAnsi="Times New Roman"/>
          <w:sz w:val="24"/>
          <w:szCs w:val="24"/>
          <w:rtl w:val="0"/>
        </w:rPr>
        <w:t>mu napln</w:t>
      </w:r>
      <w:r>
        <w:rPr>
          <w:rFonts w:ascii="Times New Roman" w:hAnsi="Times New Roman" w:hint="default"/>
          <w:sz w:val="24"/>
          <w:szCs w:val="24"/>
          <w:rtl w:val="0"/>
        </w:rPr>
        <w:t>ě</w:t>
      </w:r>
      <w:r>
        <w:rPr>
          <w:rFonts w:ascii="Times New Roman" w:hAnsi="Times New Roman"/>
          <w:sz w:val="24"/>
          <w:szCs w:val="24"/>
          <w:rtl w:val="0"/>
        </w:rPr>
        <w:t>n</w:t>
      </w:r>
      <w:r>
        <w:rPr>
          <w:rFonts w:ascii="Times New Roman" w:hAnsi="Times New Roman" w:hint="default"/>
          <w:sz w:val="24"/>
          <w:szCs w:val="24"/>
          <w:rtl w:val="0"/>
        </w:rPr>
        <w:t xml:space="preserve">í </w:t>
      </w:r>
      <w:r>
        <w:rPr>
          <w:rFonts w:ascii="Times New Roman" w:hAnsi="Times New Roman"/>
          <w:sz w:val="24"/>
          <w:szCs w:val="24"/>
          <w:rtl w:val="0"/>
        </w:rPr>
        <w:t>po</w:t>
      </w:r>
      <w:r>
        <w:rPr>
          <w:rFonts w:ascii="Times New Roman" w:hAnsi="Times New Roman" w:hint="default"/>
          <w:sz w:val="24"/>
          <w:szCs w:val="24"/>
          <w:rtl w:val="0"/>
        </w:rPr>
        <w:t>ž</w:t>
      </w:r>
      <w:r>
        <w:rPr>
          <w:rFonts w:ascii="Times New Roman" w:hAnsi="Times New Roman"/>
          <w:sz w:val="24"/>
          <w:szCs w:val="24"/>
          <w:rtl w:val="0"/>
        </w:rPr>
        <w:t>adavku internacionalizace studia.</w:t>
      </w:r>
    </w:p>
    <w:p>
      <w:pPr>
        <w:pStyle w:val="Text"/>
        <w:spacing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C</w:t>
      </w:r>
      <w:r>
        <w:rPr>
          <w:rFonts w:ascii="Times New Roman" w:hAnsi="Times New Roman" w:hint="default"/>
          <w:sz w:val="24"/>
          <w:szCs w:val="24"/>
          <w:rtl w:val="0"/>
        </w:rPr>
        <w:t>í</w:t>
      </w:r>
      <w:r>
        <w:rPr>
          <w:rFonts w:ascii="Times New Roman" w:hAnsi="Times New Roman"/>
          <w:sz w:val="24"/>
          <w:szCs w:val="24"/>
          <w:rtl w:val="0"/>
        </w:rPr>
        <w:t xml:space="preserve">lem </w:t>
      </w:r>
      <w:r>
        <w:rPr>
          <w:rFonts w:ascii="Times New Roman" w:hAnsi="Times New Roman"/>
          <w:sz w:val="24"/>
          <w:szCs w:val="24"/>
          <w:rtl w:val="0"/>
        </w:rPr>
        <w:t>internacionalizace studia</w:t>
      </w:r>
      <w:r>
        <w:rPr>
          <w:rFonts w:ascii="Times New Roman" w:hAnsi="Times New Roman"/>
          <w:sz w:val="24"/>
          <w:szCs w:val="24"/>
          <w:rtl w:val="0"/>
        </w:rPr>
        <w:t xml:space="preserve"> je rozvoj schopnost</w:t>
      </w:r>
      <w:r>
        <w:rPr>
          <w:rFonts w:ascii="Times New Roman" w:hAnsi="Times New Roman" w:hint="default"/>
          <w:sz w:val="24"/>
          <w:szCs w:val="24"/>
          <w:rtl w:val="0"/>
        </w:rPr>
        <w:t>í</w:t>
      </w:r>
      <w:r>
        <w:rPr>
          <w:rFonts w:ascii="Times New Roman" w:hAnsi="Times New Roman"/>
          <w:sz w:val="24"/>
          <w:szCs w:val="24"/>
          <w:rtl w:val="0"/>
        </w:rPr>
        <w:t xml:space="preserve"> a dovednost</w:t>
      </w:r>
      <w:r>
        <w:rPr>
          <w:rFonts w:ascii="Times New Roman" w:hAnsi="Times New Roman" w:hint="default"/>
          <w:sz w:val="24"/>
          <w:szCs w:val="24"/>
          <w:rtl w:val="0"/>
        </w:rPr>
        <w:t xml:space="preserve">í </w:t>
      </w:r>
      <w:r>
        <w:rPr>
          <w:rFonts w:ascii="Times New Roman" w:hAnsi="Times New Roman"/>
          <w:sz w:val="24"/>
          <w:szCs w:val="24"/>
          <w:rtl w:val="0"/>
        </w:rPr>
        <w:t>studenta</w:t>
      </w:r>
      <w:r>
        <w:rPr>
          <w:rFonts w:ascii="Times New Roman" w:hAnsi="Times New Roman"/>
          <w:sz w:val="24"/>
          <w:szCs w:val="24"/>
          <w:rtl w:val="0"/>
        </w:rPr>
        <w:t xml:space="preserve"> s</w:t>
      </w:r>
      <w:r>
        <w:rPr>
          <w:rFonts w:ascii="Times New Roman" w:hAnsi="Times New Roman" w:hint="default"/>
          <w:sz w:val="24"/>
          <w:szCs w:val="24"/>
          <w:rtl w:val="0"/>
        </w:rPr>
        <w:t> </w:t>
      </w:r>
      <w:r>
        <w:rPr>
          <w:rFonts w:ascii="Times New Roman" w:hAnsi="Times New Roman"/>
          <w:sz w:val="24"/>
          <w:szCs w:val="24"/>
          <w:rtl w:val="0"/>
        </w:rPr>
        <w:t>vyu</w:t>
      </w:r>
      <w:r>
        <w:rPr>
          <w:rFonts w:ascii="Times New Roman" w:hAnsi="Times New Roman" w:hint="default"/>
          <w:sz w:val="24"/>
          <w:szCs w:val="24"/>
          <w:rtl w:val="0"/>
        </w:rPr>
        <w:t>ž</w:t>
      </w:r>
      <w:r>
        <w:rPr>
          <w:rFonts w:ascii="Times New Roman" w:hAnsi="Times New Roman"/>
          <w:sz w:val="24"/>
          <w:szCs w:val="24"/>
          <w:rtl w:val="0"/>
        </w:rPr>
        <w:t>it</w:t>
      </w:r>
      <w:r>
        <w:rPr>
          <w:rFonts w:ascii="Times New Roman" w:hAnsi="Times New Roman" w:hint="default"/>
          <w:sz w:val="24"/>
          <w:szCs w:val="24"/>
          <w:rtl w:val="0"/>
        </w:rPr>
        <w:t>í</w:t>
      </w:r>
      <w:r>
        <w:rPr>
          <w:rFonts w:ascii="Times New Roman" w:hAnsi="Times New Roman"/>
          <w:sz w:val="24"/>
          <w:szCs w:val="24"/>
          <w:rtl w:val="0"/>
        </w:rPr>
        <w:t>m cizojazy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n</w:t>
      </w:r>
      <w:r>
        <w:rPr>
          <w:rFonts w:ascii="Times New Roman" w:hAnsi="Times New Roman" w:hint="default"/>
          <w:sz w:val="24"/>
          <w:szCs w:val="24"/>
          <w:rtl w:val="0"/>
        </w:rPr>
        <w:t>ý</w:t>
      </w:r>
      <w:r>
        <w:rPr>
          <w:rFonts w:ascii="Times New Roman" w:hAnsi="Times New Roman"/>
          <w:sz w:val="24"/>
          <w:szCs w:val="24"/>
          <w:rtl w:val="0"/>
        </w:rPr>
        <w:t>ch zdroj</w:t>
      </w:r>
      <w:r>
        <w:rPr>
          <w:rFonts w:ascii="Times New Roman" w:hAnsi="Times New Roman" w:hint="default"/>
          <w:sz w:val="24"/>
          <w:szCs w:val="24"/>
          <w:rtl w:val="0"/>
        </w:rPr>
        <w:t>ů</w:t>
      </w:r>
      <w:r>
        <w:rPr>
          <w:rFonts w:ascii="Times New Roman" w:hAnsi="Times New Roman"/>
          <w:sz w:val="24"/>
          <w:szCs w:val="24"/>
          <w:rtl w:val="0"/>
        </w:rPr>
        <w:t>,</w:t>
      </w:r>
      <w:r>
        <w:rPr>
          <w:rFonts w:ascii="Times New Roman" w:hAnsi="Times New Roman"/>
          <w:sz w:val="24"/>
          <w:szCs w:val="24"/>
          <w:rtl w:val="0"/>
        </w:rPr>
        <w:t xml:space="preserve"> pos</w:t>
      </w:r>
      <w:r>
        <w:rPr>
          <w:rFonts w:ascii="Times New Roman" w:hAnsi="Times New Roman" w:hint="default"/>
          <w:sz w:val="24"/>
          <w:szCs w:val="24"/>
          <w:rtl w:val="0"/>
        </w:rPr>
        <w:t>í</w:t>
      </w:r>
      <w:r>
        <w:rPr>
          <w:rFonts w:ascii="Times New Roman" w:hAnsi="Times New Roman"/>
          <w:sz w:val="24"/>
          <w:szCs w:val="24"/>
          <w:rtl w:val="0"/>
        </w:rPr>
        <w:t>len</w:t>
      </w:r>
      <w:r>
        <w:rPr>
          <w:rFonts w:ascii="Times New Roman" w:hAnsi="Times New Roman" w:hint="default"/>
          <w:sz w:val="24"/>
          <w:szCs w:val="24"/>
          <w:rtl w:val="0"/>
        </w:rPr>
        <w:t xml:space="preserve">í </w:t>
      </w:r>
      <w:r>
        <w:rPr>
          <w:rFonts w:ascii="Times New Roman" w:hAnsi="Times New Roman"/>
          <w:sz w:val="24"/>
          <w:szCs w:val="24"/>
          <w:rtl w:val="0"/>
        </w:rPr>
        <w:t>aktivn</w:t>
      </w:r>
      <w:r>
        <w:rPr>
          <w:rFonts w:ascii="Times New Roman" w:hAnsi="Times New Roman" w:hint="default"/>
          <w:sz w:val="24"/>
          <w:szCs w:val="24"/>
          <w:rtl w:val="0"/>
        </w:rPr>
        <w:t xml:space="preserve">í </w:t>
      </w:r>
      <w:r>
        <w:rPr>
          <w:rFonts w:ascii="Times New Roman" w:hAnsi="Times New Roman"/>
          <w:sz w:val="24"/>
          <w:szCs w:val="24"/>
          <w:rtl w:val="0"/>
        </w:rPr>
        <w:t>odborn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rtl w:val="0"/>
        </w:rPr>
        <w:t>komunikace v</w:t>
      </w:r>
      <w:r>
        <w:rPr>
          <w:rFonts w:ascii="Times New Roman" w:hAnsi="Times New Roman" w:hint="default"/>
          <w:sz w:val="24"/>
          <w:szCs w:val="24"/>
          <w:rtl w:val="0"/>
        </w:rPr>
        <w:t> </w:t>
      </w:r>
      <w:r>
        <w:rPr>
          <w:rFonts w:ascii="Times New Roman" w:hAnsi="Times New Roman"/>
          <w:sz w:val="24"/>
          <w:szCs w:val="24"/>
          <w:rtl w:val="0"/>
        </w:rPr>
        <w:t>ciz</w:t>
      </w:r>
      <w:r>
        <w:rPr>
          <w:rFonts w:ascii="Times New Roman" w:hAnsi="Times New Roman" w:hint="default"/>
          <w:sz w:val="24"/>
          <w:szCs w:val="24"/>
          <w:rtl w:val="0"/>
        </w:rPr>
        <w:t>í</w:t>
      </w:r>
      <w:r>
        <w:rPr>
          <w:rFonts w:ascii="Times New Roman" w:hAnsi="Times New Roman"/>
          <w:sz w:val="24"/>
          <w:szCs w:val="24"/>
          <w:rtl w:val="0"/>
        </w:rPr>
        <w:t>m jazyce</w:t>
      </w:r>
      <w:r>
        <w:rPr>
          <w:rFonts w:ascii="Times New Roman" w:hAnsi="Times New Roman"/>
          <w:sz w:val="24"/>
          <w:szCs w:val="24"/>
          <w:rtl w:val="0"/>
        </w:rPr>
        <w:t xml:space="preserve"> a setk</w:t>
      </w:r>
      <w:r>
        <w:rPr>
          <w:rFonts w:ascii="Times New Roman" w:hAnsi="Times New Roman" w:hint="default"/>
          <w:sz w:val="24"/>
          <w:szCs w:val="24"/>
          <w:rtl w:val="0"/>
        </w:rPr>
        <w:t>á</w:t>
      </w:r>
      <w:r>
        <w:rPr>
          <w:rFonts w:ascii="Times New Roman" w:hAnsi="Times New Roman"/>
          <w:sz w:val="24"/>
          <w:szCs w:val="24"/>
          <w:rtl w:val="0"/>
        </w:rPr>
        <w:t>n</w:t>
      </w:r>
      <w:r>
        <w:rPr>
          <w:rFonts w:ascii="Times New Roman" w:hAnsi="Times New Roman" w:hint="default"/>
          <w:sz w:val="24"/>
          <w:szCs w:val="24"/>
          <w:rtl w:val="0"/>
        </w:rPr>
        <w:t xml:space="preserve">í </w:t>
      </w:r>
      <w:r>
        <w:rPr>
          <w:rFonts w:ascii="Times New Roman" w:hAnsi="Times New Roman"/>
          <w:sz w:val="24"/>
          <w:szCs w:val="24"/>
          <w:rtl w:val="0"/>
        </w:rPr>
        <w:t>se s kulturn</w:t>
      </w:r>
      <w:r>
        <w:rPr>
          <w:rFonts w:ascii="Times New Roman" w:hAnsi="Times New Roman" w:hint="default"/>
          <w:sz w:val="24"/>
          <w:szCs w:val="24"/>
          <w:rtl w:val="0"/>
        </w:rPr>
        <w:t>í</w:t>
      </w:r>
      <w:r>
        <w:rPr>
          <w:rFonts w:ascii="Times New Roman" w:hAnsi="Times New Roman"/>
          <w:sz w:val="24"/>
          <w:szCs w:val="24"/>
          <w:rtl w:val="0"/>
        </w:rPr>
        <w:t>mi odli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>nostmi</w:t>
      </w:r>
      <w:r>
        <w:rPr>
          <w:rFonts w:ascii="Times New Roman" w:hAnsi="Times New Roman"/>
          <w:sz w:val="24"/>
          <w:szCs w:val="24"/>
          <w:rtl w:val="0"/>
        </w:rPr>
        <w:t>.</w:t>
      </w:r>
    </w:p>
    <w:p>
      <w:pPr>
        <w:pStyle w:val="Text"/>
        <w:spacing w:line="360" w:lineRule="auto"/>
        <w:jc w:val="both"/>
      </w:pPr>
      <w:r>
        <w:rPr>
          <w:rFonts w:ascii="Times New Roman" w:hAnsi="Times New Roman"/>
          <w:sz w:val="24"/>
          <w:szCs w:val="24"/>
          <w:rtl w:val="0"/>
        </w:rPr>
        <w:t>S</w:t>
      </w:r>
      <w:r>
        <w:rPr>
          <w:rFonts w:ascii="Times New Roman" w:hAnsi="Times New Roman"/>
          <w:sz w:val="24"/>
          <w:szCs w:val="24"/>
          <w:rtl w:val="0"/>
          <w:lang w:val="fr-FR"/>
        </w:rPr>
        <w:t xml:space="preserve">tudent </w:t>
      </w:r>
      <w:r>
        <w:rPr>
          <w:rFonts w:ascii="Times New Roman" w:hAnsi="Times New Roman"/>
          <w:sz w:val="24"/>
          <w:szCs w:val="24"/>
          <w:rtl w:val="0"/>
        </w:rPr>
        <w:t>tak m</w:t>
      </w:r>
      <w:r>
        <w:rPr>
          <w:rFonts w:ascii="Times New Roman" w:hAnsi="Times New Roman" w:hint="default"/>
          <w:sz w:val="24"/>
          <w:szCs w:val="24"/>
          <w:rtl w:val="0"/>
        </w:rPr>
        <w:t>ůž</w:t>
      </w:r>
      <w:r>
        <w:rPr>
          <w:rFonts w:ascii="Times New Roman" w:hAnsi="Times New Roman"/>
          <w:sz w:val="24"/>
          <w:szCs w:val="24"/>
          <w:rtl w:val="0"/>
        </w:rPr>
        <w:t xml:space="preserve">e </w:t>
      </w:r>
      <w:r>
        <w:rPr>
          <w:rFonts w:ascii="Times New Roman" w:hAnsi="Times New Roman"/>
          <w:sz w:val="24"/>
          <w:szCs w:val="24"/>
          <w:rtl w:val="0"/>
        </w:rPr>
        <w:t>z</w:t>
      </w:r>
      <w:r>
        <w:rPr>
          <w:rFonts w:ascii="Times New Roman" w:hAnsi="Times New Roman" w:hint="default"/>
          <w:sz w:val="24"/>
          <w:szCs w:val="24"/>
          <w:rtl w:val="0"/>
        </w:rPr>
        <w:t>í</w:t>
      </w:r>
      <w:r>
        <w:rPr>
          <w:rFonts w:ascii="Times New Roman" w:hAnsi="Times New Roman"/>
          <w:sz w:val="24"/>
          <w:szCs w:val="24"/>
          <w:rtl w:val="0"/>
        </w:rPr>
        <w:t>sk</w:t>
      </w:r>
      <w:r>
        <w:rPr>
          <w:rFonts w:ascii="Times New Roman" w:hAnsi="Times New Roman"/>
          <w:sz w:val="24"/>
          <w:szCs w:val="24"/>
          <w:rtl w:val="0"/>
        </w:rPr>
        <w:t>at</w:t>
      </w:r>
      <w:r>
        <w:rPr>
          <w:rFonts w:ascii="Times New Roman" w:hAnsi="Times New Roman"/>
          <w:sz w:val="24"/>
          <w:szCs w:val="24"/>
          <w:rtl w:val="0"/>
        </w:rPr>
        <w:t xml:space="preserve"> odborn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rtl w:val="0"/>
        </w:rPr>
        <w:t>znalosti o</w:t>
      </w:r>
      <w:r>
        <w:rPr>
          <w:rFonts w:ascii="Times New Roman" w:hAnsi="Times New Roman" w:hint="default"/>
          <w:sz w:val="24"/>
          <w:szCs w:val="24"/>
          <w:rtl w:val="0"/>
        </w:rPr>
        <w:t> </w:t>
      </w:r>
      <w:r>
        <w:rPr>
          <w:rFonts w:ascii="Times New Roman" w:hAnsi="Times New Roman"/>
          <w:sz w:val="24"/>
          <w:szCs w:val="24"/>
          <w:rtl w:val="0"/>
        </w:rPr>
        <w:t>situaci studovan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</w:rPr>
        <w:t>ho oboru v</w:t>
      </w:r>
      <w:r>
        <w:rPr>
          <w:rFonts w:ascii="Times New Roman" w:hAnsi="Times New Roman" w:hint="default"/>
          <w:sz w:val="24"/>
          <w:szCs w:val="24"/>
          <w:rtl w:val="0"/>
        </w:rPr>
        <w:t> </w:t>
      </w:r>
      <w:r>
        <w:rPr>
          <w:rFonts w:ascii="Times New Roman" w:hAnsi="Times New Roman"/>
          <w:sz w:val="24"/>
          <w:szCs w:val="24"/>
          <w:rtl w:val="0"/>
        </w:rPr>
        <w:t>zahrani</w:t>
      </w:r>
      <w:r>
        <w:rPr>
          <w:rFonts w:ascii="Times New Roman" w:hAnsi="Times New Roman" w:hint="default"/>
          <w:sz w:val="24"/>
          <w:szCs w:val="24"/>
          <w:rtl w:val="0"/>
        </w:rPr>
        <w:t>čí</w:t>
      </w:r>
      <w:r>
        <w:rPr>
          <w:rFonts w:ascii="Times New Roman" w:hAnsi="Times New Roman"/>
          <w:sz w:val="24"/>
          <w:szCs w:val="24"/>
          <w:rtl w:val="0"/>
        </w:rPr>
        <w:t>, prohloub</w:t>
      </w:r>
      <w:r>
        <w:rPr>
          <w:rFonts w:ascii="Times New Roman" w:hAnsi="Times New Roman"/>
          <w:sz w:val="24"/>
          <w:szCs w:val="24"/>
          <w:rtl w:val="0"/>
        </w:rPr>
        <w:t>it si</w:t>
      </w:r>
      <w:r>
        <w:rPr>
          <w:rFonts w:ascii="Times New Roman" w:hAnsi="Times New Roman"/>
          <w:sz w:val="24"/>
          <w:szCs w:val="24"/>
          <w:rtl w:val="0"/>
        </w:rPr>
        <w:t xml:space="preserve"> a roz</w:t>
      </w:r>
      <w:r>
        <w:rPr>
          <w:rFonts w:ascii="Times New Roman" w:hAnsi="Times New Roman" w:hint="default"/>
          <w:sz w:val="24"/>
          <w:szCs w:val="24"/>
          <w:rtl w:val="0"/>
        </w:rPr>
        <w:t>šíř</w:t>
      </w:r>
      <w:r>
        <w:rPr>
          <w:rFonts w:ascii="Times New Roman" w:hAnsi="Times New Roman"/>
          <w:sz w:val="24"/>
          <w:szCs w:val="24"/>
          <w:rtl w:val="0"/>
        </w:rPr>
        <w:t>it si</w:t>
      </w:r>
      <w:r>
        <w:rPr>
          <w:rFonts w:ascii="Times New Roman" w:hAnsi="Times New Roman"/>
          <w:sz w:val="24"/>
          <w:szCs w:val="24"/>
          <w:rtl w:val="0"/>
        </w:rPr>
        <w:t xml:space="preserve"> svou schopnost odborn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rtl w:val="0"/>
        </w:rPr>
        <w:t>komunikace v</w:t>
      </w:r>
      <w:r>
        <w:rPr>
          <w:rFonts w:ascii="Times New Roman" w:hAnsi="Times New Roman" w:hint="default"/>
          <w:sz w:val="24"/>
          <w:szCs w:val="24"/>
          <w:rtl w:val="0"/>
        </w:rPr>
        <w:t> </w:t>
      </w:r>
      <w:r>
        <w:rPr>
          <w:rFonts w:ascii="Times New Roman" w:hAnsi="Times New Roman"/>
          <w:sz w:val="24"/>
          <w:szCs w:val="24"/>
          <w:rtl w:val="0"/>
        </w:rPr>
        <w:t>ciz</w:t>
      </w:r>
      <w:r>
        <w:rPr>
          <w:rFonts w:ascii="Times New Roman" w:hAnsi="Times New Roman" w:hint="default"/>
          <w:sz w:val="24"/>
          <w:szCs w:val="24"/>
          <w:rtl w:val="0"/>
        </w:rPr>
        <w:t>í</w:t>
      </w:r>
      <w:r>
        <w:rPr>
          <w:rFonts w:ascii="Times New Roman" w:hAnsi="Times New Roman"/>
          <w:sz w:val="24"/>
          <w:szCs w:val="24"/>
          <w:rtl w:val="0"/>
        </w:rPr>
        <w:t>m jazyce, l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Fonts w:ascii="Times New Roman" w:hAnsi="Times New Roman"/>
          <w:sz w:val="24"/>
          <w:szCs w:val="24"/>
          <w:rtl w:val="0"/>
        </w:rPr>
        <w:t>pe rozum</w:t>
      </w:r>
      <w:r>
        <w:rPr>
          <w:rFonts w:ascii="Times New Roman" w:hAnsi="Times New Roman" w:hint="default"/>
          <w:sz w:val="24"/>
          <w:szCs w:val="24"/>
          <w:rtl w:val="0"/>
        </w:rPr>
        <w:t>ě</w:t>
      </w:r>
      <w:r>
        <w:rPr>
          <w:rFonts w:ascii="Times New Roman" w:hAnsi="Times New Roman"/>
          <w:sz w:val="24"/>
          <w:szCs w:val="24"/>
          <w:rtl w:val="0"/>
        </w:rPr>
        <w:t>t v</w:t>
      </w:r>
      <w:r>
        <w:rPr>
          <w:rFonts w:ascii="Times New Roman" w:hAnsi="Times New Roman" w:hint="default"/>
          <w:sz w:val="24"/>
          <w:szCs w:val="24"/>
          <w:rtl w:val="0"/>
        </w:rPr>
        <w:t>ý</w:t>
      </w:r>
      <w:r>
        <w:rPr>
          <w:rFonts w:ascii="Times New Roman" w:hAnsi="Times New Roman"/>
          <w:sz w:val="24"/>
          <w:szCs w:val="24"/>
          <w:rtl w:val="0"/>
        </w:rPr>
        <w:t>voji a aktu</w:t>
      </w:r>
      <w:r>
        <w:rPr>
          <w:rFonts w:ascii="Times New Roman" w:hAnsi="Times New Roman" w:hint="default"/>
          <w:sz w:val="24"/>
          <w:szCs w:val="24"/>
          <w:rtl w:val="0"/>
        </w:rPr>
        <w:t>á</w:t>
      </w:r>
      <w:r>
        <w:rPr>
          <w:rFonts w:ascii="Times New Roman" w:hAnsi="Times New Roman"/>
          <w:sz w:val="24"/>
          <w:szCs w:val="24"/>
          <w:rtl w:val="0"/>
        </w:rPr>
        <w:t>ln</w:t>
      </w:r>
      <w:r>
        <w:rPr>
          <w:rFonts w:ascii="Times New Roman" w:hAnsi="Times New Roman" w:hint="default"/>
          <w:sz w:val="24"/>
          <w:szCs w:val="24"/>
          <w:rtl w:val="0"/>
        </w:rPr>
        <w:t>í</w:t>
      </w:r>
      <w:r>
        <w:rPr>
          <w:rFonts w:ascii="Times New Roman" w:hAnsi="Times New Roman"/>
          <w:sz w:val="24"/>
          <w:szCs w:val="24"/>
          <w:rtl w:val="0"/>
        </w:rPr>
        <w:t>mu stavu oboru v</w:t>
      </w:r>
      <w:r>
        <w:rPr>
          <w:rFonts w:ascii="Times New Roman" w:hAnsi="Times New Roman" w:hint="default"/>
          <w:sz w:val="24"/>
          <w:szCs w:val="24"/>
          <w:rtl w:val="0"/>
        </w:rPr>
        <w:t> </w:t>
      </w:r>
      <w:r>
        <w:rPr>
          <w:rFonts w:ascii="Times New Roman" w:hAnsi="Times New Roman"/>
          <w:sz w:val="24"/>
          <w:szCs w:val="24"/>
          <w:rtl w:val="0"/>
        </w:rPr>
        <w:t>mezin</w:t>
      </w:r>
      <w:r>
        <w:rPr>
          <w:rFonts w:ascii="Times New Roman" w:hAnsi="Times New Roman" w:hint="default"/>
          <w:sz w:val="24"/>
          <w:szCs w:val="24"/>
          <w:rtl w:val="0"/>
        </w:rPr>
        <w:t>á</w:t>
      </w:r>
      <w:r>
        <w:rPr>
          <w:rFonts w:ascii="Times New Roman" w:hAnsi="Times New Roman"/>
          <w:sz w:val="24"/>
          <w:szCs w:val="24"/>
          <w:rtl w:val="0"/>
        </w:rPr>
        <w:t>rodn</w:t>
      </w:r>
      <w:r>
        <w:rPr>
          <w:rFonts w:ascii="Times New Roman" w:hAnsi="Times New Roman" w:hint="default"/>
          <w:sz w:val="24"/>
          <w:szCs w:val="24"/>
          <w:rtl w:val="0"/>
        </w:rPr>
        <w:t>í</w:t>
      </w:r>
      <w:r>
        <w:rPr>
          <w:rFonts w:ascii="Times New Roman" w:hAnsi="Times New Roman"/>
          <w:sz w:val="24"/>
          <w:szCs w:val="24"/>
          <w:rtl w:val="0"/>
        </w:rPr>
        <w:t>m kontextu,</w:t>
      </w:r>
      <w:r>
        <w:rPr>
          <w:rFonts w:ascii="Times New Roman" w:hAnsi="Times New Roman"/>
          <w:sz w:val="24"/>
          <w:szCs w:val="24"/>
          <w:rtl w:val="0"/>
        </w:rPr>
        <w:t xml:space="preserve"> </w:t>
      </w:r>
      <w:r>
        <w:rPr>
          <w:rFonts w:ascii="Times New Roman" w:hAnsi="Times New Roman"/>
          <w:sz w:val="24"/>
          <w:szCs w:val="24"/>
          <w:rtl w:val="0"/>
        </w:rPr>
        <w:t>studovat odborn</w:t>
      </w:r>
      <w:r>
        <w:rPr>
          <w:rFonts w:ascii="Times New Roman" w:hAnsi="Times New Roman" w:hint="default"/>
          <w:sz w:val="24"/>
          <w:szCs w:val="24"/>
          <w:rtl w:val="0"/>
          <w:lang w:val="fr-FR"/>
        </w:rPr>
        <w:t xml:space="preserve">é </w:t>
      </w:r>
      <w:r>
        <w:rPr>
          <w:rFonts w:ascii="Times New Roman" w:hAnsi="Times New Roman"/>
          <w:sz w:val="24"/>
          <w:szCs w:val="24"/>
          <w:rtl w:val="0"/>
        </w:rPr>
        <w:t>texty v</w:t>
      </w:r>
      <w:r>
        <w:rPr>
          <w:rFonts w:ascii="Times New Roman" w:hAnsi="Times New Roman" w:hint="default"/>
          <w:sz w:val="24"/>
          <w:szCs w:val="24"/>
          <w:rtl w:val="0"/>
        </w:rPr>
        <w:t> </w:t>
      </w:r>
      <w:r>
        <w:rPr>
          <w:rFonts w:ascii="Times New Roman" w:hAnsi="Times New Roman"/>
          <w:sz w:val="24"/>
          <w:szCs w:val="24"/>
          <w:rtl w:val="0"/>
        </w:rPr>
        <w:t>ciz</w:t>
      </w:r>
      <w:r>
        <w:rPr>
          <w:rFonts w:ascii="Times New Roman" w:hAnsi="Times New Roman" w:hint="default"/>
          <w:sz w:val="24"/>
          <w:szCs w:val="24"/>
          <w:rtl w:val="0"/>
        </w:rPr>
        <w:t>í</w:t>
      </w:r>
      <w:r>
        <w:rPr>
          <w:rFonts w:ascii="Times New Roman" w:hAnsi="Times New Roman"/>
          <w:sz w:val="24"/>
          <w:szCs w:val="24"/>
          <w:rtl w:val="0"/>
        </w:rPr>
        <w:t>m jazyce a reagovat na odbornou komunikaci v</w:t>
      </w:r>
      <w:r>
        <w:rPr>
          <w:rFonts w:ascii="Times New Roman" w:hAnsi="Times New Roman" w:hint="default"/>
          <w:sz w:val="24"/>
          <w:szCs w:val="24"/>
          <w:rtl w:val="0"/>
        </w:rPr>
        <w:t> </w:t>
      </w:r>
      <w:r>
        <w:rPr>
          <w:rFonts w:ascii="Times New Roman" w:hAnsi="Times New Roman"/>
          <w:sz w:val="24"/>
          <w:szCs w:val="24"/>
          <w:rtl w:val="0"/>
        </w:rPr>
        <w:t>mezin</w:t>
      </w:r>
      <w:r>
        <w:rPr>
          <w:rFonts w:ascii="Times New Roman" w:hAnsi="Times New Roman" w:hint="default"/>
          <w:sz w:val="24"/>
          <w:szCs w:val="24"/>
          <w:rtl w:val="0"/>
        </w:rPr>
        <w:t>á</w:t>
      </w:r>
      <w:r>
        <w:rPr>
          <w:rFonts w:ascii="Times New Roman" w:hAnsi="Times New Roman"/>
          <w:sz w:val="24"/>
          <w:szCs w:val="24"/>
          <w:rtl w:val="0"/>
        </w:rPr>
        <w:t>rodn</w:t>
      </w:r>
      <w:r>
        <w:rPr>
          <w:rFonts w:ascii="Times New Roman" w:hAnsi="Times New Roman" w:hint="default"/>
          <w:sz w:val="24"/>
          <w:szCs w:val="24"/>
          <w:rtl w:val="0"/>
        </w:rPr>
        <w:t>í</w:t>
      </w:r>
      <w:r>
        <w:rPr>
          <w:rFonts w:ascii="Times New Roman" w:hAnsi="Times New Roman"/>
          <w:sz w:val="24"/>
          <w:szCs w:val="24"/>
          <w:rtl w:val="0"/>
        </w:rPr>
        <w:t>m prost</w:t>
      </w:r>
      <w:r>
        <w:rPr>
          <w:rFonts w:ascii="Times New Roman" w:hAnsi="Times New Roman" w:hint="default"/>
          <w:sz w:val="24"/>
          <w:szCs w:val="24"/>
          <w:rtl w:val="0"/>
        </w:rPr>
        <w:t>ř</w:t>
      </w:r>
      <w:r>
        <w:rPr>
          <w:rFonts w:ascii="Times New Roman" w:hAnsi="Times New Roman"/>
          <w:sz w:val="24"/>
          <w:szCs w:val="24"/>
          <w:rtl w:val="0"/>
        </w:rPr>
        <w:t>ed</w:t>
      </w:r>
      <w:r>
        <w:rPr>
          <w:rFonts w:ascii="Times New Roman" w:hAnsi="Times New Roman" w:hint="default"/>
          <w:sz w:val="24"/>
          <w:szCs w:val="24"/>
          <w:rtl w:val="0"/>
        </w:rPr>
        <w:t>í</w:t>
      </w:r>
      <w:r>
        <w:rPr>
          <w:rFonts w:ascii="Times New Roman" w:hAnsi="Times New Roman"/>
          <w:sz w:val="24"/>
          <w:szCs w:val="24"/>
          <w:rtl w:val="0"/>
        </w:rPr>
        <w:t>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page"/>
      </w:r>
    </w:p>
    <w:p>
      <w:pPr>
        <w:pStyle w:val="heading 1"/>
        <w:numPr>
          <w:ilvl w:val="0"/>
          <w:numId w:val="4"/>
        </w:numPr>
      </w:pPr>
      <w:bookmarkStart w:name="_Toc1" w:id="1"/>
      <w:r>
        <w:rPr>
          <w:rtl w:val="0"/>
          <w:lang w:val="en-US"/>
        </w:rPr>
        <w:t>Kr</w:t>
      </w:r>
      <w:r>
        <w:rPr>
          <w:rtl w:val="0"/>
          <w:lang w:val="en-US"/>
        </w:rPr>
        <w:t>á</w:t>
      </w:r>
      <w:r>
        <w:rPr>
          <w:rtl w:val="0"/>
          <w:lang w:val="en-US"/>
        </w:rPr>
        <w:t>tkodob</w:t>
      </w:r>
      <w:r>
        <w:rPr>
          <w:rtl w:val="0"/>
          <w:lang w:val="en-US"/>
        </w:rPr>
        <w:t xml:space="preserve">é </w:t>
      </w:r>
      <w:r>
        <w:rPr>
          <w:rtl w:val="0"/>
          <w:lang w:val="en-US"/>
        </w:rPr>
        <w:t>v</w:t>
      </w:r>
      <w:r>
        <w:rPr>
          <w:rtl w:val="0"/>
          <w:lang w:val="en-US"/>
        </w:rPr>
        <w:t>ý</w:t>
      </w:r>
      <w:r>
        <w:rPr>
          <w:rtl w:val="0"/>
          <w:lang w:val="en-US"/>
        </w:rPr>
        <w:t xml:space="preserve">jezdy jako </w:t>
      </w:r>
      <w:r>
        <w:rPr>
          <w:rtl w:val="0"/>
          <w:lang w:val="en-US"/>
        </w:rPr>
        <w:t>ř</w:t>
      </w:r>
      <w:r>
        <w:rPr>
          <w:rtl w:val="0"/>
          <w:lang w:val="en-US"/>
        </w:rPr>
        <w:t>e</w:t>
      </w:r>
      <w:r>
        <w:rPr>
          <w:rtl w:val="0"/>
          <w:lang w:val="en-US"/>
        </w:rPr>
        <w:t>š</w:t>
      </w:r>
      <w:r>
        <w:rPr>
          <w:rtl w:val="0"/>
          <w:lang w:val="en-US"/>
        </w:rPr>
        <w:t>en</w:t>
      </w:r>
      <w:r>
        <w:rPr>
          <w:rtl w:val="0"/>
          <w:lang w:val="en-US"/>
        </w:rPr>
        <w:t xml:space="preserve">í </w:t>
      </w:r>
      <w:r>
        <w:rPr>
          <w:rtl w:val="0"/>
          <w:lang w:val="en-US"/>
        </w:rPr>
        <w:t>internacionalizace</w:t>
      </w:r>
      <w:bookmarkEnd w:id="1"/>
    </w:p>
    <w:p>
      <w:pPr>
        <w:pStyle w:val="text.0"/>
        <w:rPr>
          <w:shd w:val="clear" w:color="auto" w:fill="ffffff"/>
        </w:rPr>
      </w:pPr>
      <w:r>
        <w:rPr>
          <w:rtl w:val="0"/>
          <w:lang w:val="en-US"/>
        </w:rPr>
        <w:t>Podm</w:t>
      </w:r>
      <w:r>
        <w:rPr>
          <w:rtl w:val="0"/>
          <w:lang w:val="en-US"/>
        </w:rPr>
        <w:t>í</w:t>
      </w:r>
      <w:r>
        <w:rPr>
          <w:rtl w:val="0"/>
          <w:lang w:val="en-US"/>
        </w:rPr>
        <w:t xml:space="preserve">nku internacionalizace lze </w:t>
      </w:r>
      <w:r>
        <w:rPr>
          <w:rtl w:val="0"/>
          <w:lang w:val="en-US"/>
        </w:rPr>
        <w:t>ř</w:t>
      </w:r>
      <w:r>
        <w:rPr>
          <w:rtl w:val="0"/>
          <w:lang w:val="en-US"/>
        </w:rPr>
        <w:t>e</w:t>
      </w:r>
      <w:r>
        <w:rPr>
          <w:rtl w:val="0"/>
          <w:lang w:val="en-US"/>
        </w:rPr>
        <w:t>š</w:t>
      </w:r>
      <w:r>
        <w:rPr>
          <w:rtl w:val="0"/>
          <w:lang w:val="en-US"/>
        </w:rPr>
        <w:t>it formou kr</w:t>
      </w:r>
      <w:r>
        <w:rPr>
          <w:rtl w:val="0"/>
          <w:lang w:val="en-US"/>
        </w:rPr>
        <w:t>á</w:t>
      </w:r>
      <w:r>
        <w:rPr>
          <w:rtl w:val="0"/>
          <w:lang w:val="en-US"/>
        </w:rPr>
        <w:t>tkodob</w:t>
      </w:r>
      <w:r>
        <w:rPr>
          <w:rtl w:val="0"/>
          <w:lang w:val="en-US"/>
        </w:rPr>
        <w:t>ý</w:t>
      </w:r>
      <w:r>
        <w:rPr>
          <w:rtl w:val="0"/>
          <w:lang w:val="en-US"/>
        </w:rPr>
        <w:t>ch v</w:t>
      </w:r>
      <w:r>
        <w:rPr>
          <w:rtl w:val="0"/>
          <w:lang w:val="en-US"/>
        </w:rPr>
        <w:t>ý</w:t>
      </w:r>
      <w:r>
        <w:rPr>
          <w:rtl w:val="0"/>
          <w:lang w:val="en-US"/>
        </w:rPr>
        <w:t>jezd</w:t>
      </w:r>
      <w:r>
        <w:rPr>
          <w:rtl w:val="0"/>
          <w:lang w:val="en-US"/>
        </w:rPr>
        <w:t xml:space="preserve">ů </w:t>
      </w:r>
      <w:r>
        <w:rPr>
          <w:rtl w:val="0"/>
          <w:lang w:val="en-US"/>
        </w:rPr>
        <w:t>(skrze Erasmus, nebo skrze stipendium PdF pro letn</w:t>
      </w:r>
      <w:r>
        <w:rPr>
          <w:rtl w:val="0"/>
          <w:lang w:val="en-US"/>
        </w:rPr>
        <w:t xml:space="preserve">í </w:t>
      </w:r>
      <w:r>
        <w:rPr>
          <w:rtl w:val="0"/>
          <w:lang w:val="en-US"/>
        </w:rPr>
        <w:t>a zimn</w:t>
      </w:r>
      <w:r>
        <w:rPr>
          <w:rtl w:val="0"/>
          <w:lang w:val="en-US"/>
        </w:rPr>
        <w:t>í š</w:t>
      </w:r>
      <w:r>
        <w:rPr>
          <w:rtl w:val="0"/>
          <w:lang w:val="en-US"/>
        </w:rPr>
        <w:t xml:space="preserve">koly) nebo </w:t>
      </w:r>
      <w:r>
        <w:rPr>
          <w:rtl w:val="0"/>
        </w:rPr>
        <w:t>aktivn</w:t>
      </w:r>
      <w:r>
        <w:rPr>
          <w:rtl w:val="0"/>
        </w:rPr>
        <w:t xml:space="preserve">í </w:t>
      </w:r>
      <w:r>
        <w:rPr>
          <w:rtl w:val="0"/>
          <w:lang w:val="en-US"/>
        </w:rPr>
        <w:t>úč</w:t>
      </w:r>
      <w:r>
        <w:rPr>
          <w:rtl w:val="0"/>
          <w:lang w:val="en-US"/>
        </w:rPr>
        <w:t>ast</w:t>
      </w:r>
      <w:r>
        <w:rPr>
          <w:rtl w:val="0"/>
          <w:lang w:val="en-US"/>
        </w:rPr>
        <w:t xml:space="preserve">í </w:t>
      </w:r>
      <w:r>
        <w:rPr>
          <w:rtl w:val="0"/>
          <w:lang w:val="en-US"/>
        </w:rPr>
        <w:t>na mezin</w:t>
      </w:r>
      <w:r>
        <w:rPr>
          <w:rtl w:val="0"/>
          <w:lang w:val="en-US"/>
        </w:rPr>
        <w:t>á</w:t>
      </w:r>
      <w:r>
        <w:rPr>
          <w:rtl w:val="0"/>
          <w:lang w:val="en-US"/>
        </w:rPr>
        <w:t>rodn</w:t>
      </w:r>
      <w:r>
        <w:rPr>
          <w:rtl w:val="0"/>
          <w:lang w:val="en-US"/>
        </w:rPr>
        <w:t xml:space="preserve">í </w:t>
      </w:r>
      <w:r>
        <w:rPr>
          <w:rtl w:val="0"/>
          <w:lang w:val="en-US"/>
        </w:rPr>
        <w:t>konferenci konferenci</w:t>
      </w:r>
      <w:r>
        <w:rPr>
          <w:rtl w:val="0"/>
        </w:rPr>
        <w:t xml:space="preserve"> nebo </w:t>
      </w:r>
      <w:r>
        <w:rPr>
          <w:rtl w:val="0"/>
        </w:rPr>
        <w:t>ú</w:t>
      </w:r>
      <w:r>
        <w:rPr>
          <w:rtl w:val="0"/>
        </w:rPr>
        <w:t>č</w:t>
      </w:r>
      <w:r>
        <w:rPr>
          <w:rtl w:val="0"/>
        </w:rPr>
        <w:t>ast</w:t>
      </w:r>
      <w:r>
        <w:rPr>
          <w:rtl w:val="0"/>
        </w:rPr>
        <w:t xml:space="preserve">í </w:t>
      </w:r>
      <w:r>
        <w:rPr>
          <w:rtl w:val="0"/>
        </w:rPr>
        <w:t>na nejm</w:t>
      </w:r>
      <w:r>
        <w:rPr>
          <w:rtl w:val="0"/>
        </w:rPr>
        <w:t>é</w:t>
      </w:r>
      <w:r>
        <w:rPr>
          <w:rtl w:val="0"/>
        </w:rPr>
        <w:t>n</w:t>
      </w:r>
      <w:r>
        <w:rPr>
          <w:rtl w:val="0"/>
        </w:rPr>
        <w:t xml:space="preserve">ě </w:t>
      </w:r>
      <w:r>
        <w:rPr>
          <w:rtl w:val="0"/>
        </w:rPr>
        <w:t>p</w:t>
      </w:r>
      <w:r>
        <w:rPr>
          <w:rtl w:val="0"/>
        </w:rPr>
        <w:t>ě</w:t>
      </w:r>
      <w:r>
        <w:rPr>
          <w:rtl w:val="0"/>
        </w:rPr>
        <w:t>ti p</w:t>
      </w:r>
      <w:r>
        <w:rPr>
          <w:rtl w:val="0"/>
        </w:rPr>
        <w:t>ř</w:t>
      </w:r>
      <w:r>
        <w:rPr>
          <w:rtl w:val="0"/>
        </w:rPr>
        <w:t>edn</w:t>
      </w:r>
      <w:r>
        <w:rPr>
          <w:rtl w:val="0"/>
        </w:rPr>
        <w:t>áš</w:t>
      </w:r>
      <w:r>
        <w:rPr>
          <w:rtl w:val="0"/>
        </w:rPr>
        <w:t>k</w:t>
      </w:r>
      <w:r>
        <w:rPr>
          <w:rtl w:val="0"/>
        </w:rPr>
        <w:t>á</w:t>
      </w:r>
      <w:r>
        <w:rPr>
          <w:rtl w:val="0"/>
        </w:rPr>
        <w:t>ch nebo semin</w:t>
      </w:r>
      <w:r>
        <w:rPr>
          <w:rtl w:val="0"/>
        </w:rPr>
        <w:t>áří</w:t>
      </w:r>
      <w:r>
        <w:rPr>
          <w:rtl w:val="0"/>
        </w:rPr>
        <w:t>ch tematicky zam</w:t>
      </w:r>
      <w:r>
        <w:rPr>
          <w:rtl w:val="0"/>
        </w:rPr>
        <w:t>ěř</w:t>
      </w:r>
      <w:r>
        <w:rPr>
          <w:rtl w:val="0"/>
        </w:rPr>
        <w:t>en</w:t>
      </w:r>
      <w:r>
        <w:rPr>
          <w:rtl w:val="0"/>
        </w:rPr>
        <w:t>ý</w:t>
      </w:r>
      <w:r>
        <w:rPr>
          <w:rtl w:val="0"/>
        </w:rPr>
        <w:t>ch na studovan</w:t>
      </w:r>
      <w:r>
        <w:rPr>
          <w:rtl w:val="0"/>
        </w:rPr>
        <w:t xml:space="preserve">ý </w:t>
      </w:r>
      <w:r>
        <w:rPr>
          <w:rtl w:val="0"/>
        </w:rPr>
        <w:t>obor veden</w:t>
      </w:r>
      <w:r>
        <w:rPr>
          <w:rtl w:val="0"/>
        </w:rPr>
        <w:t>ý</w:t>
      </w:r>
      <w:r>
        <w:rPr>
          <w:rtl w:val="0"/>
        </w:rPr>
        <w:t>ch v</w:t>
      </w:r>
      <w:r>
        <w:rPr>
          <w:rtl w:val="0"/>
        </w:rPr>
        <w:t> </w:t>
      </w:r>
      <w:r>
        <w:rPr>
          <w:rtl w:val="0"/>
        </w:rPr>
        <w:t>ciz</w:t>
      </w:r>
      <w:r>
        <w:rPr>
          <w:rtl w:val="0"/>
        </w:rPr>
        <w:t>í</w:t>
      </w:r>
      <w:r>
        <w:rPr>
          <w:rtl w:val="0"/>
        </w:rPr>
        <w:t>m jazyce hostuj</w:t>
      </w:r>
      <w:r>
        <w:rPr>
          <w:rtl w:val="0"/>
        </w:rPr>
        <w:t>í</w:t>
      </w:r>
      <w:r>
        <w:rPr>
          <w:rtl w:val="0"/>
        </w:rPr>
        <w:t>c</w:t>
      </w:r>
      <w:r>
        <w:rPr>
          <w:rtl w:val="0"/>
        </w:rPr>
        <w:t>í</w:t>
      </w:r>
      <w:r>
        <w:rPr>
          <w:rtl w:val="0"/>
        </w:rPr>
        <w:t>mi profesory na PdF MU, jin</w:t>
      </w:r>
      <w:r>
        <w:rPr>
          <w:rtl w:val="0"/>
        </w:rPr>
        <w:t>ý</w:t>
      </w:r>
      <w:r>
        <w:rPr>
          <w:rtl w:val="0"/>
        </w:rPr>
        <w:t>ch fakult</w:t>
      </w:r>
      <w:r>
        <w:rPr>
          <w:rtl w:val="0"/>
        </w:rPr>
        <w:t>á</w:t>
      </w:r>
      <w:r>
        <w:rPr>
          <w:rtl w:val="0"/>
        </w:rPr>
        <w:t xml:space="preserve">ch mu </w:t>
      </w:r>
      <w:r>
        <w:rPr>
          <w:rtl w:val="0"/>
        </w:rPr>
        <w:t>č</w:t>
      </w:r>
      <w:r>
        <w:rPr>
          <w:rtl w:val="0"/>
        </w:rPr>
        <w:t>i jin</w:t>
      </w:r>
      <w:r>
        <w:rPr>
          <w:rtl w:val="0"/>
        </w:rPr>
        <w:t>ý</w:t>
      </w:r>
      <w:r>
        <w:rPr>
          <w:rtl w:val="0"/>
        </w:rPr>
        <w:t>ch vysok</w:t>
      </w:r>
      <w:r>
        <w:rPr>
          <w:rtl w:val="0"/>
        </w:rPr>
        <w:t>ý</w:t>
      </w:r>
      <w:r>
        <w:rPr>
          <w:rtl w:val="0"/>
        </w:rPr>
        <w:t xml:space="preserve">ch </w:t>
      </w:r>
      <w:r>
        <w:rPr>
          <w:rtl w:val="0"/>
        </w:rPr>
        <w:t>š</w:t>
      </w:r>
      <w:r>
        <w:rPr>
          <w:rtl w:val="0"/>
        </w:rPr>
        <w:t>kol</w:t>
      </w:r>
      <w:r>
        <w:rPr>
          <w:rtl w:val="0"/>
        </w:rPr>
        <w:t>á</w:t>
      </w:r>
      <w:r>
        <w:rPr>
          <w:rtl w:val="0"/>
        </w:rPr>
        <w:t>ch.</w:t>
      </w:r>
    </w:p>
    <w:p>
      <w:pPr>
        <w:pStyle w:val="Text"/>
        <w:bidi w:val="0"/>
      </w:pPr>
    </w:p>
    <w:p>
      <w:pPr>
        <w:pStyle w:val="text.0"/>
      </w:pPr>
    </w:p>
    <w:p>
      <w:pPr>
        <w:pStyle w:val="Normal.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1"/>
        <w:numPr>
          <w:ilvl w:val="0"/>
          <w:numId w:val="4"/>
        </w:numPr>
      </w:pPr>
      <w:bookmarkStart w:name="_Toc2" w:id="2"/>
      <w:r>
        <w:rPr>
          <w:rtl w:val="0"/>
          <w:lang w:val="en-US"/>
        </w:rPr>
        <w:t>Dlouhodob</w:t>
      </w:r>
      <w:r>
        <w:rPr>
          <w:rtl w:val="0"/>
          <w:lang w:val="en-US"/>
        </w:rPr>
        <w:t>ě</w:t>
      </w:r>
      <w:r>
        <w:rPr>
          <w:rtl w:val="0"/>
          <w:lang w:val="en-US"/>
        </w:rPr>
        <w:t>j</w:t>
      </w:r>
      <w:r>
        <w:rPr>
          <w:rtl w:val="0"/>
          <w:lang w:val="en-US"/>
        </w:rPr>
        <w:t>ší ř</w:t>
      </w:r>
      <w:r>
        <w:rPr>
          <w:rtl w:val="0"/>
          <w:lang w:val="en-US"/>
        </w:rPr>
        <w:t>e</w:t>
      </w:r>
      <w:r>
        <w:rPr>
          <w:rtl w:val="0"/>
          <w:lang w:val="en-US"/>
        </w:rPr>
        <w:t>š</w:t>
      </w:r>
      <w:r>
        <w:rPr>
          <w:rtl w:val="0"/>
          <w:lang w:val="en-US"/>
        </w:rPr>
        <w:t>en</w:t>
      </w:r>
      <w:r>
        <w:rPr>
          <w:rtl w:val="0"/>
          <w:lang w:val="en-US"/>
        </w:rPr>
        <w:t xml:space="preserve">í </w:t>
      </w:r>
      <w:r>
        <w:rPr>
          <w:rtl w:val="0"/>
          <w:lang w:val="en-US"/>
        </w:rPr>
        <w:t>internacionalizace</w:t>
      </w:r>
      <w:bookmarkEnd w:id="2"/>
    </w:p>
    <w:p>
      <w:pPr>
        <w:pStyle w:val="text.0"/>
      </w:pPr>
      <w:r>
        <w:rPr>
          <w:rtl w:val="0"/>
          <w:lang w:val="en-US"/>
        </w:rPr>
        <w:t>Tato kapitola pojedn</w:t>
      </w:r>
      <w:r>
        <w:rPr>
          <w:rtl w:val="0"/>
          <w:lang w:val="en-US"/>
        </w:rPr>
        <w:t>á</w:t>
      </w:r>
      <w:r>
        <w:rPr>
          <w:rtl w:val="0"/>
          <w:lang w:val="en-US"/>
        </w:rPr>
        <w:t>v</w:t>
      </w:r>
      <w:r>
        <w:rPr>
          <w:rtl w:val="0"/>
          <w:lang w:val="en-US"/>
        </w:rPr>
        <w:t xml:space="preserve">á </w:t>
      </w:r>
      <w:r>
        <w:rPr>
          <w:rtl w:val="0"/>
          <w:lang w:val="en-US"/>
        </w:rPr>
        <w:t>o mo</w:t>
      </w:r>
      <w:r>
        <w:rPr>
          <w:rtl w:val="0"/>
          <w:lang w:val="en-US"/>
        </w:rPr>
        <w:t>ž</w:t>
      </w:r>
      <w:r>
        <w:rPr>
          <w:rtl w:val="0"/>
          <w:lang w:val="en-US"/>
        </w:rPr>
        <w:t>nosti spln</w:t>
      </w:r>
      <w:r>
        <w:rPr>
          <w:rtl w:val="0"/>
          <w:lang w:val="en-US"/>
        </w:rPr>
        <w:t>ě</w:t>
      </w:r>
      <w:r>
        <w:rPr>
          <w:rtl w:val="0"/>
          <w:lang w:val="en-US"/>
        </w:rPr>
        <w:t>n</w:t>
      </w:r>
      <w:r>
        <w:rPr>
          <w:rtl w:val="0"/>
          <w:lang w:val="en-US"/>
        </w:rPr>
        <w:t xml:space="preserve">í </w:t>
      </w:r>
      <w:r>
        <w:rPr>
          <w:rtl w:val="0"/>
          <w:lang w:val="en-US"/>
        </w:rPr>
        <w:t>podm</w:t>
      </w:r>
      <w:r>
        <w:rPr>
          <w:rtl w:val="0"/>
          <w:lang w:val="en-US"/>
        </w:rPr>
        <w:t>í</w:t>
      </w:r>
      <w:r>
        <w:rPr>
          <w:rtl w:val="0"/>
          <w:lang w:val="en-US"/>
        </w:rPr>
        <w:t>nky internacionalizace prost</w:t>
      </w:r>
      <w:r>
        <w:rPr>
          <w:rtl w:val="0"/>
          <w:lang w:val="en-US"/>
        </w:rPr>
        <w:t>ř</w:t>
      </w:r>
      <w:r>
        <w:rPr>
          <w:rtl w:val="0"/>
          <w:lang w:val="en-US"/>
        </w:rPr>
        <w:t>ednictv</w:t>
      </w:r>
      <w:r>
        <w:rPr>
          <w:rtl w:val="0"/>
          <w:lang w:val="en-US"/>
        </w:rPr>
        <w:t>í</w:t>
      </w:r>
      <w:r>
        <w:rPr>
          <w:rtl w:val="0"/>
          <w:lang w:val="en-US"/>
        </w:rPr>
        <w:t>m v</w:t>
      </w:r>
      <w:r>
        <w:rPr>
          <w:rtl w:val="0"/>
          <w:lang w:val="en-US"/>
        </w:rPr>
        <w:t>ý</w:t>
      </w:r>
      <w:r>
        <w:rPr>
          <w:rtl w:val="0"/>
          <w:lang w:val="en-US"/>
        </w:rPr>
        <w:t>ukov</w:t>
      </w:r>
      <w:r>
        <w:rPr>
          <w:rtl w:val="0"/>
          <w:lang w:val="en-US"/>
        </w:rPr>
        <w:t>ý</w:t>
      </w:r>
      <w:r>
        <w:rPr>
          <w:rtl w:val="0"/>
          <w:lang w:val="en-US"/>
        </w:rPr>
        <w:t>ch a pracovn</w:t>
      </w:r>
      <w:r>
        <w:rPr>
          <w:rtl w:val="0"/>
          <w:lang w:val="en-US"/>
        </w:rPr>
        <w:t>í</w:t>
      </w:r>
      <w:r>
        <w:rPr>
          <w:rtl w:val="0"/>
          <w:lang w:val="en-US"/>
        </w:rPr>
        <w:t>ch pobyt</w:t>
      </w:r>
      <w:r>
        <w:rPr>
          <w:rtl w:val="0"/>
          <w:lang w:val="en-US"/>
        </w:rPr>
        <w:t xml:space="preserve">ů </w:t>
      </w:r>
      <w:r>
        <w:rPr>
          <w:rtl w:val="0"/>
          <w:lang w:val="en-US"/>
        </w:rPr>
        <w:t>v zahrani</w:t>
      </w:r>
      <w:r>
        <w:rPr>
          <w:rtl w:val="0"/>
          <w:lang w:val="en-US"/>
        </w:rPr>
        <w:t xml:space="preserve">čí </w:t>
      </w:r>
      <w:r>
        <w:rPr>
          <w:rtl w:val="0"/>
          <w:lang w:val="en-US"/>
        </w:rPr>
        <w:t>nebo absolvov</w:t>
      </w:r>
      <w:r>
        <w:rPr>
          <w:rtl w:val="0"/>
          <w:lang w:val="en-US"/>
        </w:rPr>
        <w:t>á</w:t>
      </w:r>
      <w:r>
        <w:rPr>
          <w:rtl w:val="0"/>
          <w:lang w:val="en-US"/>
        </w:rPr>
        <w:t>n</w:t>
      </w:r>
      <w:r>
        <w:rPr>
          <w:rtl w:val="0"/>
          <w:lang w:val="en-US"/>
        </w:rPr>
        <w:t>í</w:t>
      </w:r>
      <w:r>
        <w:rPr>
          <w:rtl w:val="0"/>
          <w:lang w:val="en-US"/>
        </w:rPr>
        <w:t>m p</w:t>
      </w:r>
      <w:r>
        <w:rPr>
          <w:rtl w:val="0"/>
          <w:lang w:val="en-US"/>
        </w:rPr>
        <w:t>ř</w:t>
      </w:r>
      <w:r>
        <w:rPr>
          <w:rtl w:val="0"/>
          <w:lang w:val="en-US"/>
        </w:rPr>
        <w:t>edm</w:t>
      </w:r>
      <w:r>
        <w:rPr>
          <w:rtl w:val="0"/>
          <w:lang w:val="en-US"/>
        </w:rPr>
        <w:t>ě</w:t>
      </w:r>
      <w:r>
        <w:rPr>
          <w:rtl w:val="0"/>
          <w:lang w:val="en-US"/>
        </w:rPr>
        <w:t>tu v r</w:t>
      </w:r>
      <w:r>
        <w:rPr>
          <w:rtl w:val="0"/>
          <w:lang w:val="en-US"/>
        </w:rPr>
        <w:t>á</w:t>
      </w:r>
      <w:r>
        <w:rPr>
          <w:rtl w:val="0"/>
          <w:lang w:val="en-US"/>
        </w:rPr>
        <w:t>mci PdF MU.</w:t>
      </w:r>
    </w:p>
    <w:p>
      <w:pPr>
        <w:pStyle w:val="No Spacing"/>
      </w:pPr>
    </w:p>
    <w:p>
      <w:pPr>
        <w:pStyle w:val="heading 2"/>
        <w:numPr>
          <w:ilvl w:val="1"/>
          <w:numId w:val="4"/>
        </w:numPr>
      </w:pPr>
      <w:bookmarkStart w:name="_Toc3" w:id="3"/>
      <w:r>
        <w:rPr>
          <w:rtl w:val="0"/>
          <w:lang w:val="en-US"/>
        </w:rPr>
        <w:t>Absolvov</w:t>
      </w:r>
      <w:r>
        <w:rPr>
          <w:rtl w:val="0"/>
          <w:lang w:val="en-US"/>
        </w:rPr>
        <w:t>á</w:t>
      </w:r>
      <w:r>
        <w:rPr>
          <w:rtl w:val="0"/>
          <w:lang w:val="en-US"/>
        </w:rPr>
        <w:t>n</w:t>
      </w:r>
      <w:r>
        <w:rPr>
          <w:rtl w:val="0"/>
          <w:lang w:val="en-US"/>
        </w:rPr>
        <w:t xml:space="preserve">í </w:t>
      </w:r>
      <w:r>
        <w:rPr>
          <w:rtl w:val="0"/>
          <w:lang w:val="en-US"/>
        </w:rPr>
        <w:t>Erasmus + pobytu, st</w:t>
      </w:r>
      <w:r>
        <w:rPr>
          <w:rtl w:val="0"/>
          <w:lang w:val="en-US"/>
        </w:rPr>
        <w:t xml:space="preserve">áží </w:t>
      </w:r>
      <w:r>
        <w:rPr>
          <w:rtl w:val="0"/>
          <w:lang w:val="en-US"/>
        </w:rPr>
        <w:t>nebo jin</w:t>
      </w:r>
      <w:r>
        <w:rPr>
          <w:rtl w:val="0"/>
          <w:lang w:val="en-US"/>
        </w:rPr>
        <w:t>é</w:t>
      </w:r>
      <w:r>
        <w:rPr>
          <w:rtl w:val="0"/>
          <w:lang w:val="en-US"/>
        </w:rPr>
        <w:t>ho zahrani</w:t>
      </w:r>
      <w:r>
        <w:rPr>
          <w:rtl w:val="0"/>
          <w:lang w:val="en-US"/>
        </w:rPr>
        <w:t>č</w:t>
      </w:r>
      <w:r>
        <w:rPr>
          <w:rtl w:val="0"/>
          <w:lang w:val="en-US"/>
        </w:rPr>
        <w:t>n</w:t>
      </w:r>
      <w:r>
        <w:rPr>
          <w:rtl w:val="0"/>
          <w:lang w:val="en-US"/>
        </w:rPr>
        <w:t>í</w:t>
      </w:r>
      <w:r>
        <w:rPr>
          <w:rtl w:val="0"/>
          <w:lang w:val="en-US"/>
        </w:rPr>
        <w:t>ho pobytu</w:t>
      </w:r>
      <w:bookmarkEnd w:id="3"/>
    </w:p>
    <w:p>
      <w:pPr>
        <w:pStyle w:val="text.0"/>
      </w:pPr>
      <w:r>
        <w:rPr>
          <w:shd w:val="clear" w:color="auto" w:fill="ffffff"/>
          <w:rtl w:val="0"/>
          <w:lang w:val="en-US"/>
        </w:rPr>
        <w:t>Studijn</w:t>
      </w:r>
      <w:r>
        <w:rPr>
          <w:shd w:val="clear" w:color="auto" w:fill="ffffff"/>
          <w:rtl w:val="0"/>
          <w:lang w:val="en-US"/>
        </w:rPr>
        <w:t xml:space="preserve">í </w:t>
      </w:r>
      <w:r>
        <w:rPr>
          <w:shd w:val="clear" w:color="auto" w:fill="ffffff"/>
          <w:rtl w:val="0"/>
          <w:lang w:val="en-US"/>
        </w:rPr>
        <w:t>pobyty jsou nejobl</w:t>
      </w:r>
      <w:r>
        <w:rPr>
          <w:shd w:val="clear" w:color="auto" w:fill="ffffff"/>
          <w:rtl w:val="0"/>
          <w:lang w:val="en-US"/>
        </w:rPr>
        <w:t>í</w:t>
      </w:r>
      <w:r>
        <w:rPr>
          <w:shd w:val="clear" w:color="auto" w:fill="ffffff"/>
          <w:rtl w:val="0"/>
          <w:lang w:val="en-US"/>
        </w:rPr>
        <w:t>ben</w:t>
      </w:r>
      <w:r>
        <w:rPr>
          <w:shd w:val="clear" w:color="auto" w:fill="ffffff"/>
          <w:rtl w:val="0"/>
          <w:lang w:val="en-US"/>
        </w:rPr>
        <w:t>ě</w:t>
      </w:r>
      <w:r>
        <w:rPr>
          <w:shd w:val="clear" w:color="auto" w:fill="ffffff"/>
          <w:rtl w:val="0"/>
          <w:lang w:val="en-US"/>
        </w:rPr>
        <w:t>j</w:t>
      </w:r>
      <w:r>
        <w:rPr>
          <w:shd w:val="clear" w:color="auto" w:fill="ffffff"/>
          <w:rtl w:val="0"/>
          <w:lang w:val="en-US"/>
        </w:rPr>
        <w:t xml:space="preserve">ší </w:t>
      </w:r>
      <w:r>
        <w:rPr>
          <w:shd w:val="clear" w:color="auto" w:fill="ffffff"/>
          <w:rtl w:val="0"/>
          <w:lang w:val="en-US"/>
        </w:rPr>
        <w:t>a nej</w:t>
      </w:r>
      <w:r>
        <w:rPr>
          <w:shd w:val="clear" w:color="auto" w:fill="ffffff"/>
          <w:rtl w:val="0"/>
          <w:lang w:val="en-US"/>
        </w:rPr>
        <w:t>č</w:t>
      </w:r>
      <w:r>
        <w:rPr>
          <w:shd w:val="clear" w:color="auto" w:fill="ffffff"/>
          <w:rtl w:val="0"/>
          <w:lang w:val="en-US"/>
        </w:rPr>
        <w:t>ast</w:t>
      </w:r>
      <w:r>
        <w:rPr>
          <w:shd w:val="clear" w:color="auto" w:fill="ffffff"/>
          <w:rtl w:val="0"/>
          <w:lang w:val="en-US"/>
        </w:rPr>
        <w:t>ě</w:t>
      </w:r>
      <w:r>
        <w:rPr>
          <w:shd w:val="clear" w:color="auto" w:fill="ffffff"/>
          <w:rtl w:val="0"/>
          <w:lang w:val="en-US"/>
        </w:rPr>
        <w:t>ji vyu</w:t>
      </w:r>
      <w:r>
        <w:rPr>
          <w:shd w:val="clear" w:color="auto" w:fill="ffffff"/>
          <w:rtl w:val="0"/>
          <w:lang w:val="en-US"/>
        </w:rPr>
        <w:t>ží</w:t>
      </w:r>
      <w:r>
        <w:rPr>
          <w:shd w:val="clear" w:color="auto" w:fill="ffffff"/>
          <w:rtl w:val="0"/>
          <w:lang w:val="en-US"/>
        </w:rPr>
        <w:t>vanou mo</w:t>
      </w:r>
      <w:r>
        <w:rPr>
          <w:shd w:val="clear" w:color="auto" w:fill="ffffff"/>
          <w:rtl w:val="0"/>
          <w:lang w:val="en-US"/>
        </w:rPr>
        <w:t>ž</w:t>
      </w:r>
      <w:r>
        <w:rPr>
          <w:shd w:val="clear" w:color="auto" w:fill="ffffff"/>
          <w:rtl w:val="0"/>
          <w:lang w:val="en-US"/>
        </w:rPr>
        <w:t>nost</w:t>
      </w:r>
      <w:r>
        <w:rPr>
          <w:shd w:val="clear" w:color="auto" w:fill="ffffff"/>
          <w:rtl w:val="0"/>
          <w:lang w:val="en-US"/>
        </w:rPr>
        <w:t>í</w:t>
      </w:r>
      <w:r>
        <w:rPr>
          <w:shd w:val="clear" w:color="auto" w:fill="ffffff"/>
          <w:rtl w:val="0"/>
          <w:lang w:val="en-US"/>
        </w:rPr>
        <w:t>, jak b</w:t>
      </w:r>
      <w:r>
        <w:rPr>
          <w:shd w:val="clear" w:color="auto" w:fill="ffffff"/>
          <w:rtl w:val="0"/>
          <w:lang w:val="en-US"/>
        </w:rPr>
        <w:t>ě</w:t>
      </w:r>
      <w:r>
        <w:rPr>
          <w:shd w:val="clear" w:color="auto" w:fill="ffffff"/>
          <w:rtl w:val="0"/>
          <w:lang w:val="en-US"/>
        </w:rPr>
        <w:t>hem studia poznat nejen studentsk</w:t>
      </w:r>
      <w:r>
        <w:rPr>
          <w:shd w:val="clear" w:color="auto" w:fill="ffffff"/>
          <w:rtl w:val="0"/>
          <w:lang w:val="en-US"/>
        </w:rPr>
        <w:t>ý ž</w:t>
      </w:r>
      <w:r>
        <w:rPr>
          <w:shd w:val="clear" w:color="auto" w:fill="ffffff"/>
          <w:rtl w:val="0"/>
          <w:lang w:val="en-US"/>
        </w:rPr>
        <w:t>ivot i v jin</w:t>
      </w:r>
      <w:r>
        <w:rPr>
          <w:shd w:val="clear" w:color="auto" w:fill="ffffff"/>
          <w:rtl w:val="0"/>
          <w:lang w:val="en-US"/>
        </w:rPr>
        <w:t>é</w:t>
      </w:r>
      <w:r>
        <w:rPr>
          <w:shd w:val="clear" w:color="auto" w:fill="ffffff"/>
          <w:rtl w:val="0"/>
          <w:lang w:val="en-US"/>
        </w:rPr>
        <w:t>m st</w:t>
      </w:r>
      <w:r>
        <w:rPr>
          <w:shd w:val="clear" w:color="auto" w:fill="ffffff"/>
          <w:rtl w:val="0"/>
          <w:lang w:val="en-US"/>
        </w:rPr>
        <w:t>á</w:t>
      </w:r>
      <w:r>
        <w:rPr>
          <w:shd w:val="clear" w:color="auto" w:fill="ffffff"/>
          <w:rtl w:val="0"/>
          <w:lang w:val="en-US"/>
        </w:rPr>
        <w:t xml:space="preserve">tu </w:t>
      </w:r>
      <w:r>
        <w:rPr>
          <w:shd w:val="clear" w:color="auto" w:fill="ffffff"/>
          <w:rtl w:val="0"/>
          <w:lang w:val="en-US"/>
        </w:rPr>
        <w:t>č</w:t>
      </w:r>
      <w:r>
        <w:rPr>
          <w:shd w:val="clear" w:color="auto" w:fill="ffffff"/>
          <w:rtl w:val="0"/>
          <w:lang w:val="en-US"/>
        </w:rPr>
        <w:t>i na jin</w:t>
      </w:r>
      <w:r>
        <w:rPr>
          <w:shd w:val="clear" w:color="auto" w:fill="ffffff"/>
          <w:rtl w:val="0"/>
          <w:lang w:val="en-US"/>
        </w:rPr>
        <w:t>é</w:t>
      </w:r>
      <w:r>
        <w:rPr>
          <w:shd w:val="clear" w:color="auto" w:fill="ffffff"/>
          <w:rtl w:val="0"/>
          <w:lang w:val="en-US"/>
        </w:rPr>
        <w:t>m kontinentu. Je mo</w:t>
      </w:r>
      <w:r>
        <w:rPr>
          <w:shd w:val="clear" w:color="auto" w:fill="ffffff"/>
          <w:rtl w:val="0"/>
          <w:lang w:val="en-US"/>
        </w:rPr>
        <w:t>ž</w:t>
      </w:r>
      <w:r>
        <w:rPr>
          <w:shd w:val="clear" w:color="auto" w:fill="ffffff"/>
          <w:rtl w:val="0"/>
          <w:lang w:val="en-US"/>
        </w:rPr>
        <w:t>no si vybrat z nab</w:t>
      </w:r>
      <w:r>
        <w:rPr>
          <w:shd w:val="clear" w:color="auto" w:fill="ffffff"/>
          <w:rtl w:val="0"/>
          <w:lang w:val="en-US"/>
        </w:rPr>
        <w:t>í</w:t>
      </w:r>
      <w:r>
        <w:rPr>
          <w:shd w:val="clear" w:color="auto" w:fill="ffffff"/>
          <w:rtl w:val="0"/>
          <w:lang w:val="en-US"/>
        </w:rPr>
        <w:t>dky program.</w:t>
      </w:r>
      <w:r>
        <w:rPr>
          <w:rStyle w:val="footnote reference"/>
          <w:rtl w:val="0"/>
          <w:lang w:val="en-US"/>
        </w:rPr>
        <w:t xml:space="preserve"> </w:t>
      </w:r>
      <w:r>
        <w:rPr>
          <w:rStyle w:val="footnote reference"/>
          <w:rFonts w:ascii="Times New Roman" w:cs="Times New Roman" w:hAnsi="Times New Roman" w:eastAsia="Times New Roman"/>
          <w:b w:val="0"/>
          <w:bCs w:val="0"/>
          <w:i w:val="0"/>
          <w:iCs w:val="0"/>
        </w:rPr>
        <w:footnoteReference w:id="1"/>
      </w:r>
    </w:p>
    <w:p>
      <w:pPr>
        <w:pStyle w:val="text.0"/>
      </w:pPr>
      <w:r>
        <w:rPr>
          <w:rtl w:val="0"/>
          <w:lang w:val="en-US"/>
        </w:rPr>
        <w:t>Nej</w:t>
      </w:r>
      <w:r>
        <w:rPr>
          <w:rtl w:val="0"/>
          <w:lang w:val="en-US"/>
        </w:rPr>
        <w:t>č</w:t>
      </w:r>
      <w:r>
        <w:rPr>
          <w:rtl w:val="0"/>
          <w:lang w:val="en-US"/>
        </w:rPr>
        <w:t>ast</w:t>
      </w:r>
      <w:r>
        <w:rPr>
          <w:rtl w:val="0"/>
          <w:lang w:val="en-US"/>
        </w:rPr>
        <w:t>ě</w:t>
      </w:r>
      <w:r>
        <w:rPr>
          <w:rtl w:val="0"/>
          <w:lang w:val="en-US"/>
        </w:rPr>
        <w:t>ji je vyu</w:t>
      </w:r>
      <w:r>
        <w:rPr>
          <w:rtl w:val="0"/>
          <w:lang w:val="en-US"/>
        </w:rPr>
        <w:t>ží</w:t>
      </w:r>
      <w:r>
        <w:rPr>
          <w:rtl w:val="0"/>
          <w:lang w:val="en-US"/>
        </w:rPr>
        <w:t>v</w:t>
      </w:r>
      <w:r>
        <w:rPr>
          <w:rtl w:val="0"/>
          <w:lang w:val="en-US"/>
        </w:rPr>
        <w:t>á</w:t>
      </w:r>
      <w:r>
        <w:rPr>
          <w:rtl w:val="0"/>
          <w:lang w:val="en-US"/>
        </w:rPr>
        <w:t>n v</w:t>
      </w:r>
      <w:r>
        <w:rPr>
          <w:rtl w:val="0"/>
          <w:lang w:val="en-US"/>
        </w:rPr>
        <w:t>ý</w:t>
      </w:r>
      <w:r>
        <w:rPr>
          <w:rtl w:val="0"/>
          <w:lang w:val="en-US"/>
        </w:rPr>
        <w:t>m</w:t>
      </w:r>
      <w:r>
        <w:rPr>
          <w:rtl w:val="0"/>
          <w:lang w:val="en-US"/>
        </w:rPr>
        <w:t>ě</w:t>
      </w:r>
      <w:r>
        <w:rPr>
          <w:rtl w:val="0"/>
          <w:lang w:val="en-US"/>
        </w:rPr>
        <w:t>nn</w:t>
      </w:r>
      <w:r>
        <w:rPr>
          <w:rtl w:val="0"/>
          <w:lang w:val="en-US"/>
        </w:rPr>
        <w:t xml:space="preserve">ý </w:t>
      </w:r>
      <w:r>
        <w:rPr>
          <w:rtl w:val="0"/>
          <w:lang w:val="en-US"/>
        </w:rPr>
        <w:t>program Erasmus+ Evropsk</w:t>
      </w:r>
      <w:r>
        <w:rPr>
          <w:rtl w:val="0"/>
          <w:lang w:val="en-US"/>
        </w:rPr>
        <w:t xml:space="preserve">é </w:t>
      </w:r>
      <w:r>
        <w:rPr>
          <w:rtl w:val="0"/>
          <w:lang w:val="en-US"/>
        </w:rPr>
        <w:t>unie, d</w:t>
      </w:r>
      <w:r>
        <w:rPr>
          <w:rtl w:val="0"/>
          <w:lang w:val="en-US"/>
        </w:rPr>
        <w:t>í</w:t>
      </w:r>
      <w:r>
        <w:rPr>
          <w:rtl w:val="0"/>
          <w:lang w:val="en-US"/>
        </w:rPr>
        <w:t>ky n</w:t>
      </w:r>
      <w:r>
        <w:rPr>
          <w:rtl w:val="0"/>
          <w:lang w:val="en-US"/>
        </w:rPr>
        <w:t>ě</w:t>
      </w:r>
      <w:r>
        <w:rPr>
          <w:rtl w:val="0"/>
          <w:lang w:val="en-US"/>
        </w:rPr>
        <w:t>mu</w:t>
      </w:r>
      <w:r>
        <w:rPr>
          <w:rtl w:val="0"/>
          <w:lang w:val="en-US"/>
        </w:rPr>
        <w:t xml:space="preserve">ž </w:t>
      </w:r>
      <w:r>
        <w:rPr>
          <w:rtl w:val="0"/>
          <w:lang w:val="en-US"/>
        </w:rPr>
        <w:t>mohou studenti MU studovat na evropsk</w:t>
      </w:r>
      <w:r>
        <w:rPr>
          <w:rtl w:val="0"/>
          <w:lang w:val="en-US"/>
        </w:rPr>
        <w:t>ý</w:t>
      </w:r>
      <w:r>
        <w:rPr>
          <w:rtl w:val="0"/>
          <w:lang w:val="en-US"/>
        </w:rPr>
        <w:t>ch univerzit</w:t>
      </w:r>
      <w:r>
        <w:rPr>
          <w:rtl w:val="0"/>
          <w:lang w:val="en-US"/>
        </w:rPr>
        <w:t>á</w:t>
      </w:r>
      <w:r>
        <w:rPr>
          <w:rtl w:val="0"/>
          <w:lang w:val="en-US"/>
        </w:rPr>
        <w:t>ch. Ka</w:t>
      </w:r>
      <w:r>
        <w:rPr>
          <w:rtl w:val="0"/>
          <w:lang w:val="en-US"/>
        </w:rPr>
        <w:t>ž</w:t>
      </w:r>
      <w:r>
        <w:rPr>
          <w:rtl w:val="0"/>
          <w:lang w:val="en-US"/>
        </w:rPr>
        <w:t>d</w:t>
      </w:r>
      <w:r>
        <w:rPr>
          <w:rtl w:val="0"/>
          <w:lang w:val="en-US"/>
        </w:rPr>
        <w:t xml:space="preserve">á </w:t>
      </w:r>
      <w:r>
        <w:rPr>
          <w:rtl w:val="0"/>
          <w:lang w:val="en-US"/>
        </w:rPr>
        <w:t>katedra a fakulta m</w:t>
      </w:r>
      <w:r>
        <w:rPr>
          <w:rtl w:val="0"/>
          <w:lang w:val="en-US"/>
        </w:rPr>
        <w:t xml:space="preserve">á </w:t>
      </w:r>
      <w:r>
        <w:rPr>
          <w:rtl w:val="0"/>
          <w:lang w:val="en-US"/>
        </w:rPr>
        <w:t>v</w:t>
      </w:r>
      <w:r>
        <w:rPr>
          <w:rtl w:val="0"/>
          <w:lang w:val="en-US"/>
        </w:rPr>
        <w:t> </w:t>
      </w:r>
      <w:r>
        <w:rPr>
          <w:rtl w:val="0"/>
          <w:lang w:val="en-US"/>
        </w:rPr>
        <w:t>nab</w:t>
      </w:r>
      <w:r>
        <w:rPr>
          <w:rtl w:val="0"/>
          <w:lang w:val="en-US"/>
        </w:rPr>
        <w:t>í</w:t>
      </w:r>
      <w:r>
        <w:rPr>
          <w:rtl w:val="0"/>
          <w:lang w:val="en-US"/>
        </w:rPr>
        <w:t>dce r</w:t>
      </w:r>
      <w:r>
        <w:rPr>
          <w:rtl w:val="0"/>
          <w:lang w:val="en-US"/>
        </w:rPr>
        <w:t>ů</w:t>
      </w:r>
      <w:r>
        <w:rPr>
          <w:rtl w:val="0"/>
          <w:lang w:val="en-US"/>
        </w:rPr>
        <w:t>zn</w:t>
      </w:r>
      <w:r>
        <w:rPr>
          <w:rtl w:val="0"/>
          <w:lang w:val="en-US"/>
        </w:rPr>
        <w:t xml:space="preserve">é </w:t>
      </w:r>
      <w:r>
        <w:rPr>
          <w:rtl w:val="0"/>
          <w:lang w:val="en-US"/>
        </w:rPr>
        <w:t>partnersk</w:t>
      </w:r>
      <w:r>
        <w:rPr>
          <w:rtl w:val="0"/>
          <w:lang w:val="en-US"/>
        </w:rPr>
        <w:t xml:space="preserve">é </w:t>
      </w:r>
      <w:r>
        <w:rPr>
          <w:rtl w:val="0"/>
          <w:lang w:val="en-US"/>
        </w:rPr>
        <w:t>univerzity v</w:t>
      </w:r>
      <w:r>
        <w:rPr>
          <w:rtl w:val="0"/>
          <w:lang w:val="en-US"/>
        </w:rPr>
        <w:t> </w:t>
      </w:r>
      <w:r>
        <w:rPr>
          <w:rtl w:val="0"/>
          <w:lang w:val="en-US"/>
        </w:rPr>
        <w:t>Evrop</w:t>
      </w:r>
      <w:r>
        <w:rPr>
          <w:rtl w:val="0"/>
          <w:lang w:val="en-US"/>
        </w:rPr>
        <w:t>ě</w:t>
      </w:r>
      <w:r>
        <w:rPr>
          <w:rtl w:val="0"/>
          <w:lang w:val="en-US"/>
        </w:rPr>
        <w:t>.</w:t>
      </w:r>
      <w:r>
        <w:rPr>
          <w:rFonts w:ascii="Times New Roman" w:cs="Times New Roman" w:hAnsi="Times New Roman" w:eastAsia="Times New Roman"/>
          <w:b w:val="0"/>
          <w:bCs w:val="0"/>
          <w:i w:val="0"/>
          <w:iCs w:val="0"/>
        </w:rPr>
        <w:footnoteReference w:id="2"/>
      </w:r>
      <w:r>
        <w:rPr>
          <w:rStyle w:val="Žádný"/>
          <w:rtl w:val="0"/>
          <w:lang w:val="en-US"/>
        </w:rPr>
        <w:t xml:space="preserve"> Na studijn</w:t>
      </w:r>
      <w:r>
        <w:rPr>
          <w:rStyle w:val="Žádný"/>
          <w:rtl w:val="0"/>
          <w:lang w:val="en-US"/>
        </w:rPr>
        <w:t xml:space="preserve">í </w:t>
      </w:r>
      <w:r>
        <w:rPr>
          <w:rStyle w:val="Žádný"/>
          <w:rtl w:val="0"/>
          <w:lang w:val="en-US"/>
        </w:rPr>
        <w:t>pobyt p</w:t>
      </w:r>
      <w:r>
        <w:rPr>
          <w:rStyle w:val="Žádný"/>
          <w:rtl w:val="0"/>
          <w:lang w:val="en-US"/>
        </w:rPr>
        <w:t>ř</w:t>
      </w:r>
      <w:r>
        <w:rPr>
          <w:rStyle w:val="Žádný"/>
          <w:rtl w:val="0"/>
          <w:lang w:val="en-US"/>
        </w:rPr>
        <w:t>isp</w:t>
      </w:r>
      <w:r>
        <w:rPr>
          <w:rStyle w:val="Žádný"/>
          <w:rtl w:val="0"/>
          <w:lang w:val="en-US"/>
        </w:rPr>
        <w:t>í</w:t>
      </w:r>
      <w:r>
        <w:rPr>
          <w:rStyle w:val="Žádný"/>
          <w:rtl w:val="0"/>
          <w:lang w:val="en-US"/>
        </w:rPr>
        <w:t>v</w:t>
      </w:r>
      <w:r>
        <w:rPr>
          <w:rStyle w:val="Žádný"/>
          <w:rtl w:val="0"/>
          <w:lang w:val="en-US"/>
        </w:rPr>
        <w:t xml:space="preserve">á </w:t>
      </w:r>
      <w:r>
        <w:rPr>
          <w:rStyle w:val="Žádný"/>
          <w:rtl w:val="0"/>
          <w:lang w:val="en-US"/>
        </w:rPr>
        <w:t>Masarykova univerzita student</w:t>
      </w:r>
      <w:r>
        <w:rPr>
          <w:rStyle w:val="Žádný"/>
          <w:rtl w:val="0"/>
          <w:lang w:val="en-US"/>
        </w:rPr>
        <w:t>ů</w:t>
      </w:r>
      <w:r>
        <w:rPr>
          <w:rStyle w:val="Žádný"/>
          <w:rtl w:val="0"/>
          <w:lang w:val="en-US"/>
        </w:rPr>
        <w:t>m</w:t>
      </w:r>
      <w:r>
        <w:rPr>
          <w:rStyle w:val="Žádný"/>
          <w:rtl w:val="0"/>
          <w:lang w:val="en-US"/>
        </w:rPr>
        <w:t> </w:t>
      </w:r>
      <w:r>
        <w:rPr>
          <w:rStyle w:val="Žádný"/>
          <w:rtl w:val="0"/>
          <w:lang w:val="en-US"/>
        </w:rPr>
        <w:t>stipendiem ve v</w:t>
      </w:r>
      <w:r>
        <w:rPr>
          <w:rStyle w:val="Žádný"/>
          <w:rtl w:val="0"/>
          <w:lang w:val="en-US"/>
        </w:rPr>
        <w:t>ýš</w:t>
      </w:r>
      <w:r>
        <w:rPr>
          <w:rStyle w:val="Žádný"/>
          <w:rtl w:val="0"/>
          <w:lang w:val="en-US"/>
        </w:rPr>
        <w:t>i od 330 do 510 eur na m</w:t>
      </w:r>
      <w:r>
        <w:rPr>
          <w:rStyle w:val="Žádný"/>
          <w:rtl w:val="0"/>
          <w:lang w:val="en-US"/>
        </w:rPr>
        <w:t>ě</w:t>
      </w:r>
      <w:r>
        <w:rPr>
          <w:rStyle w:val="Žádný"/>
          <w:rtl w:val="0"/>
          <w:lang w:val="en-US"/>
        </w:rPr>
        <w:t>s</w:t>
      </w:r>
      <w:r>
        <w:rPr>
          <w:rStyle w:val="Žádný"/>
          <w:rtl w:val="0"/>
          <w:lang w:val="en-US"/>
        </w:rPr>
        <w:t>í</w:t>
      </w:r>
      <w:r>
        <w:rPr>
          <w:rStyle w:val="Žádný"/>
          <w:rtl w:val="0"/>
          <w:lang w:val="en-US"/>
        </w:rPr>
        <w:t>c</w:t>
      </w:r>
      <w:r>
        <w:rPr>
          <w:rStyle w:val="Žádný"/>
          <w:rtl w:val="0"/>
          <w:lang w:val="en-US"/>
        </w:rPr>
        <w:t> </w:t>
      </w:r>
      <w:r>
        <w:rPr>
          <w:rStyle w:val="Žádný"/>
          <w:rtl w:val="0"/>
          <w:lang w:val="en-US"/>
        </w:rPr>
        <w:t>v</w:t>
      </w:r>
      <w:r>
        <w:rPr>
          <w:rStyle w:val="Žádný"/>
          <w:rtl w:val="0"/>
          <w:lang w:val="en-US"/>
        </w:rPr>
        <w:t> </w:t>
      </w:r>
      <w:r>
        <w:rPr>
          <w:rStyle w:val="Žádný"/>
          <w:rtl w:val="0"/>
          <w:lang w:val="en-US"/>
        </w:rPr>
        <w:t>z</w:t>
      </w:r>
      <w:r>
        <w:rPr>
          <w:rStyle w:val="Žádný"/>
          <w:rtl w:val="0"/>
          <w:lang w:val="en-US"/>
        </w:rPr>
        <w:t>á</w:t>
      </w:r>
      <w:r>
        <w:rPr>
          <w:rStyle w:val="Žádný"/>
          <w:rtl w:val="0"/>
          <w:lang w:val="en-US"/>
        </w:rPr>
        <w:t>vislosti na tom, do jak</w:t>
      </w:r>
      <w:r>
        <w:rPr>
          <w:rStyle w:val="Žádný"/>
          <w:rtl w:val="0"/>
          <w:lang w:val="en-US"/>
        </w:rPr>
        <w:t xml:space="preserve">é </w:t>
      </w:r>
      <w:r>
        <w:rPr>
          <w:rStyle w:val="Žádný"/>
          <w:rtl w:val="0"/>
          <w:lang w:val="en-US"/>
        </w:rPr>
        <w:t>zem</w:t>
      </w:r>
      <w:r>
        <w:rPr>
          <w:rStyle w:val="Žádný"/>
          <w:rtl w:val="0"/>
          <w:lang w:val="en-US"/>
        </w:rPr>
        <w:t xml:space="preserve">ě </w:t>
      </w:r>
      <w:r>
        <w:rPr>
          <w:rStyle w:val="Žádný"/>
          <w:rtl w:val="0"/>
          <w:lang w:val="en-US"/>
        </w:rPr>
        <w:t>studenti vyj</w:t>
      </w:r>
      <w:r>
        <w:rPr>
          <w:rStyle w:val="Žádný"/>
          <w:rtl w:val="0"/>
          <w:lang w:val="en-US"/>
        </w:rPr>
        <w:t>íž</w:t>
      </w:r>
      <w:r>
        <w:rPr>
          <w:rStyle w:val="Žádný"/>
          <w:rtl w:val="0"/>
          <w:lang w:val="en-US"/>
        </w:rPr>
        <w:t>d</w:t>
      </w:r>
      <w:r>
        <w:rPr>
          <w:rStyle w:val="Žádný"/>
          <w:rtl w:val="0"/>
          <w:lang w:val="en-US"/>
        </w:rPr>
        <w:t>ě</w:t>
      </w:r>
      <w:r>
        <w:rPr>
          <w:rStyle w:val="Žádný"/>
          <w:rtl w:val="0"/>
          <w:lang w:val="en-US"/>
        </w:rPr>
        <w:t>j</w:t>
      </w:r>
      <w:r>
        <w:rPr>
          <w:rStyle w:val="Žádný"/>
          <w:rtl w:val="0"/>
          <w:lang w:val="en-US"/>
        </w:rPr>
        <w:t>í</w:t>
      </w:r>
      <w:r>
        <w:rPr>
          <w:rStyle w:val="Žádný"/>
          <w:rtl w:val="0"/>
          <w:lang w:val="en-US"/>
        </w:rPr>
        <w:t>.</w:t>
      </w:r>
    </w:p>
    <w:p>
      <w:pPr>
        <w:pStyle w:val="text.0"/>
      </w:pPr>
      <w:r>
        <w:rPr>
          <w:rStyle w:val="Žádný"/>
          <w:rtl w:val="0"/>
          <w:lang w:val="en-US"/>
        </w:rPr>
        <w:t>Pro tuto mo</w:t>
      </w:r>
      <w:r>
        <w:rPr>
          <w:rStyle w:val="Žádný"/>
          <w:rtl w:val="0"/>
          <w:lang w:val="en-US"/>
        </w:rPr>
        <w:t>ž</w:t>
      </w:r>
      <w:r>
        <w:rPr>
          <w:rStyle w:val="Žádný"/>
          <w:rtl w:val="0"/>
          <w:lang w:val="en-US"/>
        </w:rPr>
        <w:t>nost m</w:t>
      </w:r>
      <w:r>
        <w:rPr>
          <w:rStyle w:val="Žádný"/>
          <w:rtl w:val="0"/>
          <w:lang w:val="en-US"/>
        </w:rPr>
        <w:t>ůž</w:t>
      </w:r>
      <w:r>
        <w:rPr>
          <w:rStyle w:val="Žádný"/>
          <w:rtl w:val="0"/>
          <w:lang w:val="en-US"/>
        </w:rPr>
        <w:t>ete vyu</w:t>
      </w:r>
      <w:r>
        <w:rPr>
          <w:rStyle w:val="Žádný"/>
          <w:rtl w:val="0"/>
          <w:lang w:val="en-US"/>
        </w:rPr>
        <w:t>ží</w:t>
      </w:r>
      <w:r>
        <w:rPr>
          <w:rStyle w:val="Žádný"/>
          <w:rtl w:val="0"/>
          <w:lang w:val="en-US"/>
        </w:rPr>
        <w:t>t smlouvy v</w:t>
      </w:r>
      <w:r>
        <w:rPr>
          <w:rStyle w:val="Žádný"/>
          <w:rtl w:val="0"/>
          <w:lang w:val="en-US"/>
        </w:rPr>
        <w:t>š</w:t>
      </w:r>
      <w:r>
        <w:rPr>
          <w:rStyle w:val="Žádný"/>
          <w:rtl w:val="0"/>
          <w:lang w:val="en-US"/>
        </w:rPr>
        <w:t>ech kateder PdF MU</w:t>
      </w:r>
      <w:r>
        <w:rPr>
          <w:rStyle w:val="footnote reference"/>
          <w:rFonts w:ascii="Times New Roman" w:cs="Times New Roman" w:hAnsi="Times New Roman" w:eastAsia="Times New Roman"/>
          <w:b w:val="0"/>
          <w:bCs w:val="0"/>
          <w:i w:val="0"/>
          <w:iCs w:val="0"/>
        </w:rPr>
        <w:footnoteReference w:id="3"/>
      </w:r>
      <w:r>
        <w:rPr>
          <w:rStyle w:val="Žádný"/>
          <w:rtl w:val="0"/>
          <w:lang w:val="en-US"/>
        </w:rPr>
        <w:t>. Na</w:t>
      </w:r>
      <w:r>
        <w:rPr>
          <w:rStyle w:val="Žádný"/>
          <w:rtl w:val="0"/>
          <w:lang w:val="en-US"/>
        </w:rPr>
        <w:t>š</w:t>
      </w:r>
      <w:r>
        <w:rPr>
          <w:rStyle w:val="Žádný"/>
          <w:rtl w:val="0"/>
          <w:lang w:val="en-US"/>
        </w:rPr>
        <w:t>e katedra nab</w:t>
      </w:r>
      <w:r>
        <w:rPr>
          <w:rStyle w:val="Žádný"/>
          <w:rtl w:val="0"/>
          <w:lang w:val="en-US"/>
        </w:rPr>
        <w:t>í</w:t>
      </w:r>
      <w:r>
        <w:rPr>
          <w:rStyle w:val="Žádný"/>
          <w:rtl w:val="0"/>
          <w:lang w:val="en-US"/>
        </w:rPr>
        <w:t>z</w:t>
      </w:r>
      <w:r>
        <w:rPr>
          <w:rStyle w:val="Žádný"/>
          <w:rtl w:val="0"/>
          <w:lang w:val="en-US"/>
        </w:rPr>
        <w:t>í  </w:t>
      </w:r>
      <w:r>
        <w:rPr>
          <w:rStyle w:val="Žádný"/>
          <w:rtl w:val="0"/>
          <w:lang w:val="en-US"/>
        </w:rPr>
        <w:t>zahrani</w:t>
      </w:r>
      <w:r>
        <w:rPr>
          <w:rStyle w:val="Žádný"/>
          <w:rtl w:val="0"/>
          <w:lang w:val="en-US"/>
        </w:rPr>
        <w:t>č</w:t>
      </w:r>
      <w:r>
        <w:rPr>
          <w:rStyle w:val="Žádný"/>
          <w:rtl w:val="0"/>
          <w:lang w:val="en-US"/>
        </w:rPr>
        <w:t>n</w:t>
      </w:r>
      <w:r>
        <w:rPr>
          <w:rStyle w:val="Žádný"/>
          <w:rtl w:val="0"/>
          <w:lang w:val="en-US"/>
        </w:rPr>
        <w:t xml:space="preserve">í </w:t>
      </w:r>
      <w:r>
        <w:rPr>
          <w:rStyle w:val="Žádný"/>
          <w:rtl w:val="0"/>
          <w:lang w:val="en-US"/>
        </w:rPr>
        <w:t>pobyty programu</w:t>
      </w:r>
      <w:r>
        <w:rPr>
          <w:rStyle w:val="Žádný"/>
          <w:rtl w:val="0"/>
          <w:lang w:val="en-US"/>
        </w:rPr>
        <w:t> </w:t>
      </w:r>
      <w:r>
        <w:rPr>
          <w:rStyle w:val="Žádný"/>
          <w:rtl w:val="0"/>
          <w:lang w:val="en-US"/>
        </w:rPr>
        <w:t>Erasmus+ a</w:t>
      </w:r>
      <w:r>
        <w:rPr>
          <w:rStyle w:val="Žádný"/>
          <w:rtl w:val="0"/>
          <w:lang w:val="en-US"/>
        </w:rPr>
        <w:t> </w:t>
      </w:r>
      <w:r>
        <w:rPr>
          <w:rStyle w:val="Žádný"/>
          <w:rtl w:val="0"/>
          <w:lang w:val="en-US"/>
        </w:rPr>
        <w:t>jin</w:t>
      </w:r>
      <w:r>
        <w:rPr>
          <w:rStyle w:val="Žádný"/>
          <w:rtl w:val="0"/>
          <w:lang w:val="en-US"/>
        </w:rPr>
        <w:t xml:space="preserve">é </w:t>
      </w:r>
      <w:r>
        <w:rPr>
          <w:rStyle w:val="Žádný"/>
          <w:rtl w:val="0"/>
          <w:lang w:val="en-US"/>
        </w:rPr>
        <w:t>pro studenty Bc., Mgr. a</w:t>
      </w:r>
      <w:r>
        <w:rPr>
          <w:rStyle w:val="Žádný"/>
          <w:rtl w:val="0"/>
          <w:lang w:val="en-US"/>
        </w:rPr>
        <w:t> </w:t>
      </w:r>
      <w:r>
        <w:rPr>
          <w:rStyle w:val="Žádný"/>
          <w:rtl w:val="0"/>
          <w:lang w:val="en-US"/>
        </w:rPr>
        <w:t>Ph.D. studia (v</w:t>
      </w:r>
      <w:r>
        <w:rPr>
          <w:rStyle w:val="Žádný"/>
          <w:rtl w:val="0"/>
          <w:lang w:val="en-US"/>
        </w:rPr>
        <w:t> </w:t>
      </w:r>
      <w:r>
        <w:rPr>
          <w:rStyle w:val="Žádný"/>
          <w:rtl w:val="0"/>
          <w:lang w:val="en-US"/>
        </w:rPr>
        <w:t>prezen</w:t>
      </w:r>
      <w:r>
        <w:rPr>
          <w:rStyle w:val="Žádný"/>
          <w:rtl w:val="0"/>
          <w:lang w:val="en-US"/>
        </w:rPr>
        <w:t>č</w:t>
      </w:r>
      <w:r>
        <w:rPr>
          <w:rStyle w:val="Žádný"/>
          <w:rtl w:val="0"/>
          <w:lang w:val="en-US"/>
        </w:rPr>
        <w:t>n</w:t>
      </w:r>
      <w:r>
        <w:rPr>
          <w:rStyle w:val="Žádný"/>
          <w:rtl w:val="0"/>
          <w:lang w:val="en-US"/>
        </w:rPr>
        <w:t xml:space="preserve">í </w:t>
      </w:r>
      <w:r>
        <w:rPr>
          <w:rStyle w:val="Žádný"/>
          <w:rtl w:val="0"/>
          <w:lang w:val="en-US"/>
        </w:rPr>
        <w:t>i</w:t>
      </w:r>
      <w:r>
        <w:rPr>
          <w:rStyle w:val="Žádný"/>
          <w:rtl w:val="0"/>
          <w:lang w:val="en-US"/>
        </w:rPr>
        <w:t> </w:t>
      </w:r>
      <w:r>
        <w:rPr>
          <w:rStyle w:val="Žádný"/>
          <w:rtl w:val="0"/>
          <w:lang w:val="en-US"/>
        </w:rPr>
        <w:t>kombinovan</w:t>
      </w:r>
      <w:r>
        <w:rPr>
          <w:rStyle w:val="Žádný"/>
          <w:rtl w:val="0"/>
          <w:lang w:val="en-US"/>
        </w:rPr>
        <w:t xml:space="preserve">é </w:t>
      </w:r>
      <w:r>
        <w:rPr>
          <w:rStyle w:val="Žádný"/>
          <w:rtl w:val="0"/>
          <w:lang w:val="en-US"/>
        </w:rPr>
        <w:t>form</w:t>
      </w:r>
      <w:r>
        <w:rPr>
          <w:rStyle w:val="Žádný"/>
          <w:rtl w:val="0"/>
          <w:lang w:val="en-US"/>
        </w:rPr>
        <w:t>ě</w:t>
      </w:r>
      <w:r>
        <w:rPr>
          <w:rStyle w:val="Žádný"/>
          <w:rtl w:val="0"/>
          <w:lang w:val="en-US"/>
        </w:rPr>
        <w:t>), kter</w:t>
      </w:r>
      <w:r>
        <w:rPr>
          <w:rStyle w:val="Žádný"/>
          <w:rtl w:val="0"/>
          <w:lang w:val="en-US"/>
        </w:rPr>
        <w:t xml:space="preserve">é </w:t>
      </w:r>
      <w:r>
        <w:rPr>
          <w:rStyle w:val="Žádný"/>
          <w:rtl w:val="0"/>
          <w:lang w:val="en-US"/>
        </w:rPr>
        <w:t>napom</w:t>
      </w:r>
      <w:r>
        <w:rPr>
          <w:rStyle w:val="Žádný"/>
          <w:rtl w:val="0"/>
          <w:lang w:val="en-US"/>
        </w:rPr>
        <w:t>á</w:t>
      </w:r>
      <w:r>
        <w:rPr>
          <w:rStyle w:val="Žádný"/>
          <w:rtl w:val="0"/>
          <w:lang w:val="en-US"/>
        </w:rPr>
        <w:t>haj</w:t>
      </w:r>
      <w:r>
        <w:rPr>
          <w:rStyle w:val="Žádný"/>
          <w:rtl w:val="0"/>
          <w:lang w:val="en-US"/>
        </w:rPr>
        <w:t xml:space="preserve">í </w:t>
      </w:r>
      <w:r>
        <w:rPr>
          <w:rStyle w:val="Žádný"/>
          <w:rtl w:val="0"/>
          <w:lang w:val="en-US"/>
        </w:rPr>
        <w:t>prohloubit jazykov</w:t>
      </w:r>
      <w:r>
        <w:rPr>
          <w:rStyle w:val="Žádný"/>
          <w:rtl w:val="0"/>
          <w:lang w:val="en-US"/>
        </w:rPr>
        <w:t xml:space="preserve">é </w:t>
      </w:r>
      <w:r>
        <w:rPr>
          <w:rStyle w:val="Žádný"/>
          <w:rtl w:val="0"/>
          <w:lang w:val="en-US"/>
        </w:rPr>
        <w:t>znalosti a</w:t>
      </w:r>
      <w:r>
        <w:rPr>
          <w:rStyle w:val="Žádný"/>
          <w:rtl w:val="0"/>
          <w:lang w:val="en-US"/>
        </w:rPr>
        <w:t> </w:t>
      </w:r>
      <w:r>
        <w:rPr>
          <w:rStyle w:val="Žádný"/>
          <w:rtl w:val="0"/>
          <w:lang w:val="en-US"/>
        </w:rPr>
        <w:t>nab</w:t>
      </w:r>
      <w:r>
        <w:rPr>
          <w:rStyle w:val="Žádný"/>
          <w:rtl w:val="0"/>
          <w:lang w:val="en-US"/>
        </w:rPr>
        <w:t>ý</w:t>
      </w:r>
      <w:r>
        <w:rPr>
          <w:rStyle w:val="Žádný"/>
          <w:rtl w:val="0"/>
          <w:lang w:val="en-US"/>
        </w:rPr>
        <w:t>t zku</w:t>
      </w:r>
      <w:r>
        <w:rPr>
          <w:rStyle w:val="Žádný"/>
          <w:rtl w:val="0"/>
          <w:lang w:val="en-US"/>
        </w:rPr>
        <w:t>š</w:t>
      </w:r>
      <w:r>
        <w:rPr>
          <w:rStyle w:val="Žádný"/>
          <w:rtl w:val="0"/>
          <w:lang w:val="en-US"/>
        </w:rPr>
        <w:t>enosti s</w:t>
      </w:r>
      <w:r>
        <w:rPr>
          <w:rStyle w:val="Žádný"/>
          <w:rtl w:val="0"/>
          <w:lang w:val="en-US"/>
        </w:rPr>
        <w:t> </w:t>
      </w:r>
      <w:r>
        <w:rPr>
          <w:rStyle w:val="Žádný"/>
          <w:rtl w:val="0"/>
          <w:lang w:val="en-US"/>
        </w:rPr>
        <w:t>prim</w:t>
      </w:r>
      <w:r>
        <w:rPr>
          <w:rStyle w:val="Žádný"/>
          <w:rtl w:val="0"/>
          <w:lang w:val="en-US"/>
        </w:rPr>
        <w:t>á</w:t>
      </w:r>
      <w:r>
        <w:rPr>
          <w:rStyle w:val="Žádný"/>
          <w:rtl w:val="0"/>
          <w:lang w:val="en-US"/>
        </w:rPr>
        <w:t>rn</w:t>
      </w:r>
      <w:r>
        <w:rPr>
          <w:rStyle w:val="Žádný"/>
          <w:rtl w:val="0"/>
          <w:lang w:val="en-US"/>
        </w:rPr>
        <w:t xml:space="preserve">í </w:t>
      </w:r>
      <w:r>
        <w:rPr>
          <w:rStyle w:val="Žádný"/>
          <w:rtl w:val="0"/>
          <w:lang w:val="en-US"/>
        </w:rPr>
        <w:t>a</w:t>
      </w:r>
      <w:r>
        <w:rPr>
          <w:rStyle w:val="Žádný"/>
          <w:rtl w:val="0"/>
          <w:lang w:val="en-US"/>
        </w:rPr>
        <w:t> </w:t>
      </w:r>
      <w:r>
        <w:rPr>
          <w:rStyle w:val="Žádný"/>
          <w:rtl w:val="0"/>
          <w:lang w:val="en-US"/>
        </w:rPr>
        <w:t>pre-prim</w:t>
      </w:r>
      <w:r>
        <w:rPr>
          <w:rStyle w:val="Žádný"/>
          <w:rtl w:val="0"/>
          <w:lang w:val="en-US"/>
        </w:rPr>
        <w:t>á</w:t>
      </w:r>
      <w:r>
        <w:rPr>
          <w:rStyle w:val="Žádný"/>
          <w:rtl w:val="0"/>
          <w:lang w:val="en-US"/>
        </w:rPr>
        <w:t>rn</w:t>
      </w:r>
      <w:r>
        <w:rPr>
          <w:rStyle w:val="Žádný"/>
          <w:rtl w:val="0"/>
          <w:lang w:val="en-US"/>
        </w:rPr>
        <w:t xml:space="preserve">í </w:t>
      </w:r>
      <w:r>
        <w:rPr>
          <w:rStyle w:val="Žádný"/>
          <w:rtl w:val="0"/>
          <w:lang w:val="en-US"/>
        </w:rPr>
        <w:t>pedagogikou v</w:t>
      </w:r>
      <w:r>
        <w:rPr>
          <w:rStyle w:val="Žádný"/>
          <w:rtl w:val="0"/>
          <w:lang w:val="en-US"/>
        </w:rPr>
        <w:t> </w:t>
      </w:r>
      <w:r>
        <w:rPr>
          <w:rStyle w:val="Žádný"/>
          <w:rtl w:val="0"/>
          <w:lang w:val="en-US"/>
        </w:rPr>
        <w:t>ciz</w:t>
      </w:r>
      <w:r>
        <w:rPr>
          <w:rStyle w:val="Žádný"/>
          <w:rtl w:val="0"/>
          <w:lang w:val="en-US"/>
        </w:rPr>
        <w:t>í</w:t>
      </w:r>
      <w:r>
        <w:rPr>
          <w:rStyle w:val="Žádný"/>
          <w:rtl w:val="0"/>
          <w:lang w:val="en-US"/>
        </w:rPr>
        <w:t>ch zem</w:t>
      </w:r>
      <w:r>
        <w:rPr>
          <w:rStyle w:val="Žádný"/>
          <w:rtl w:val="0"/>
          <w:lang w:val="en-US"/>
        </w:rPr>
        <w:t>í</w:t>
      </w:r>
      <w:r>
        <w:rPr>
          <w:rStyle w:val="Žádný"/>
          <w:rtl w:val="0"/>
          <w:lang w:val="en-US"/>
        </w:rPr>
        <w:t>ch.</w:t>
      </w:r>
    </w:p>
    <w:p>
      <w:pPr>
        <w:pStyle w:val="text.0"/>
      </w:pPr>
    </w:p>
    <w:p>
      <w:pPr>
        <w:pStyle w:val="text.0"/>
      </w:pPr>
      <w:r>
        <w:rPr>
          <w:rStyle w:val="Žádný"/>
          <w:rtl w:val="0"/>
          <w:lang w:val="en-US"/>
        </w:rPr>
        <w:t>Spolupracujeme s</w:t>
      </w:r>
      <w:r>
        <w:rPr>
          <w:rStyle w:val="Žádný"/>
          <w:rtl w:val="0"/>
          <w:lang w:val="en-US"/>
        </w:rPr>
        <w:t> </w:t>
      </w:r>
      <w:r>
        <w:rPr>
          <w:rStyle w:val="Žádný"/>
          <w:rtl w:val="0"/>
          <w:lang w:val="en-US"/>
        </w:rPr>
        <w:t>t</w:t>
      </w:r>
      <w:r>
        <w:rPr>
          <w:rStyle w:val="Žádný"/>
          <w:rtl w:val="0"/>
          <w:lang w:val="en-US"/>
        </w:rPr>
        <w:t>ě</w:t>
      </w:r>
      <w:r>
        <w:rPr>
          <w:rStyle w:val="Žádný"/>
          <w:rtl w:val="0"/>
          <w:lang w:val="en-US"/>
        </w:rPr>
        <w:t>mito univerzitami:</w:t>
      </w:r>
    </w:p>
    <w:p>
      <w:pPr>
        <w:pStyle w:val="text.0"/>
        <w:ind w:left="720" w:firstLine="0"/>
      </w:pPr>
      <w:r>
        <w:rPr>
          <w:rtl w:val="0"/>
          <w:lang w:val="en-US"/>
        </w:rPr>
        <w:t>1)</w:t>
      </w: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"https://www.umb.sk/"</w:instrText>
      </w:r>
      <w:r>
        <w:rPr>
          <w:rStyle w:val="Hyperlink.3"/>
        </w:rPr>
        <w:fldChar w:fldCharType="separate" w:fldLock="0"/>
      </w:r>
      <w:r>
        <w:rPr>
          <w:rStyle w:val="Hyperlink.3"/>
          <w:rtl w:val="0"/>
          <w:lang w:val="en-US"/>
        </w:rPr>
        <w:t> </w:t>
      </w:r>
      <w:r>
        <w:rPr>
          <w:rStyle w:val="Hyperlink.3"/>
          <w:rtl w:val="0"/>
          <w:lang w:val="en-US"/>
        </w:rPr>
        <w:t>Univerzita Mat</w:t>
      </w:r>
      <w:r>
        <w:rPr>
          <w:rStyle w:val="Hyperlink.3"/>
          <w:rtl w:val="0"/>
          <w:lang w:val="en-US"/>
        </w:rPr>
        <w:t>ě</w:t>
      </w:r>
      <w:r>
        <w:rPr>
          <w:rStyle w:val="Hyperlink.3"/>
          <w:rtl w:val="0"/>
          <w:lang w:val="en-US"/>
        </w:rPr>
        <w:t>je Bella, Bansk</w:t>
      </w:r>
      <w:r>
        <w:rPr>
          <w:rStyle w:val="Hyperlink.3"/>
          <w:rtl w:val="0"/>
          <w:lang w:val="en-US"/>
        </w:rPr>
        <w:t xml:space="preserve">á </w:t>
      </w:r>
      <w:r>
        <w:rPr>
          <w:rStyle w:val="Hyperlink.3"/>
          <w:rtl w:val="0"/>
          <w:lang w:val="en-US"/>
        </w:rPr>
        <w:t>Bystrica, Slovensko</w:t>
      </w:r>
      <w:r>
        <w:rPr/>
        <w:fldChar w:fldCharType="end" w:fldLock="0"/>
      </w:r>
    </w:p>
    <w:p>
      <w:pPr>
        <w:pStyle w:val="text.0"/>
        <w:ind w:left="720" w:firstLine="0"/>
      </w:pPr>
      <w:r>
        <w:rPr>
          <w:rtl w:val="0"/>
          <w:lang w:val="en-US"/>
        </w:rPr>
        <w:t>2)</w:t>
      </w:r>
      <w:r>
        <w:rPr>
          <w:rtl w:val="0"/>
          <w:lang w:val="en-US"/>
        </w:rPr>
        <w:t> </w:t>
      </w: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"https://uniba.sk/"</w:instrText>
      </w:r>
      <w:r>
        <w:rPr>
          <w:rStyle w:val="Hyperlink.3"/>
        </w:rPr>
        <w:fldChar w:fldCharType="separate" w:fldLock="0"/>
      </w:r>
      <w:r>
        <w:rPr>
          <w:rStyle w:val="Hyperlink.3"/>
          <w:rtl w:val="0"/>
          <w:lang w:val="en-US"/>
        </w:rPr>
        <w:t>Univerzita Komensk</w:t>
      </w:r>
      <w:r>
        <w:rPr>
          <w:rStyle w:val="Hyperlink.3"/>
          <w:rtl w:val="0"/>
          <w:lang w:val="en-US"/>
        </w:rPr>
        <w:t>é</w:t>
      </w:r>
      <w:r>
        <w:rPr>
          <w:rStyle w:val="Hyperlink.3"/>
          <w:rtl w:val="0"/>
          <w:lang w:val="en-US"/>
        </w:rPr>
        <w:t>ho, Bratislava, Slovensko</w:t>
      </w:r>
      <w:r>
        <w:rPr/>
        <w:fldChar w:fldCharType="end" w:fldLock="0"/>
      </w:r>
    </w:p>
    <w:p>
      <w:pPr>
        <w:pStyle w:val="text.0"/>
        <w:ind w:left="720" w:firstLine="0"/>
      </w:pPr>
      <w:r>
        <w:rPr>
          <w:rtl w:val="0"/>
          <w:lang w:val="en-US"/>
        </w:rPr>
        <w:t>2)</w:t>
      </w:r>
      <w:r>
        <w:rPr>
          <w:rtl w:val="0"/>
          <w:lang w:val="en-US"/>
        </w:rPr>
        <w:t> </w:t>
      </w: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"http://www.ukw.edu.pl/strona/english"</w:instrText>
      </w:r>
      <w:r>
        <w:rPr>
          <w:rStyle w:val="Hyperlink.3"/>
        </w:rPr>
        <w:fldChar w:fldCharType="separate" w:fldLock="0"/>
      </w:r>
      <w:r>
        <w:rPr>
          <w:rStyle w:val="Hyperlink.3"/>
          <w:rtl w:val="0"/>
          <w:lang w:val="en-US"/>
        </w:rPr>
        <w:t>Universita Kazimierz Wielki, Bydgoszcz, Polsko</w:t>
      </w:r>
      <w:r>
        <w:rPr/>
        <w:fldChar w:fldCharType="end" w:fldLock="0"/>
      </w:r>
    </w:p>
    <w:p>
      <w:pPr>
        <w:pStyle w:val="text.0"/>
        <w:ind w:left="720" w:firstLine="0"/>
      </w:pPr>
      <w:r>
        <w:rPr>
          <w:rtl w:val="0"/>
          <w:lang w:val="en-US"/>
        </w:rPr>
        <w:t>3)</w:t>
      </w:r>
      <w:r>
        <w:rPr>
          <w:rtl w:val="0"/>
          <w:lang w:val="en-US"/>
        </w:rPr>
        <w:t> </w:t>
      </w: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"http://www.study-krakow.com/universities,6.html"</w:instrText>
      </w:r>
      <w:r>
        <w:rPr>
          <w:rStyle w:val="Hyperlink.3"/>
        </w:rPr>
        <w:fldChar w:fldCharType="separate" w:fldLock="0"/>
      </w:r>
      <w:r>
        <w:rPr>
          <w:rStyle w:val="Hyperlink.3"/>
          <w:rtl w:val="0"/>
          <w:lang w:val="en-US"/>
        </w:rPr>
        <w:t>Universita Cracow, Krakow, Polsko</w:t>
      </w:r>
      <w:r>
        <w:rPr/>
        <w:fldChar w:fldCharType="end" w:fldLock="0"/>
      </w:r>
    </w:p>
    <w:p>
      <w:pPr>
        <w:pStyle w:val="text.0"/>
        <w:ind w:left="720" w:firstLine="0"/>
      </w:pPr>
      <w:r>
        <w:rPr>
          <w:rtl w:val="0"/>
          <w:lang w:val="en-US"/>
        </w:rPr>
        <w:t>4)</w:t>
      </w:r>
      <w:r>
        <w:rPr>
          <w:rtl w:val="0"/>
          <w:lang w:val="en-US"/>
        </w:rPr>
        <w:t> </w:t>
      </w: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"https://www.tlu.ee/en"</w:instrText>
      </w:r>
      <w:r>
        <w:rPr>
          <w:rStyle w:val="Hyperlink.3"/>
        </w:rPr>
        <w:fldChar w:fldCharType="separate" w:fldLock="0"/>
      </w:r>
      <w:r>
        <w:rPr>
          <w:rStyle w:val="Hyperlink.3"/>
          <w:rtl w:val="0"/>
          <w:lang w:val="en-US"/>
        </w:rPr>
        <w:t>Univerzita Talin, Talin, Estonsko</w:t>
      </w:r>
      <w:r>
        <w:rPr/>
        <w:fldChar w:fldCharType="end" w:fldLock="0"/>
      </w:r>
    </w:p>
    <w:p>
      <w:pPr>
        <w:pStyle w:val="text.0"/>
        <w:ind w:left="720" w:firstLine="0"/>
      </w:pPr>
      <w:r>
        <w:rPr>
          <w:rtl w:val="0"/>
          <w:lang w:val="en-US"/>
        </w:rPr>
        <w:t>5)</w:t>
      </w:r>
      <w:r>
        <w:rPr>
          <w:rtl w:val="0"/>
          <w:lang w:val="en-US"/>
        </w:rPr>
        <w:t> </w:t>
      </w: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"https://www.ugr.es/"</w:instrText>
      </w:r>
      <w:r>
        <w:rPr>
          <w:rStyle w:val="Hyperlink.3"/>
        </w:rPr>
        <w:fldChar w:fldCharType="separate" w:fldLock="0"/>
      </w:r>
      <w:r>
        <w:rPr>
          <w:rStyle w:val="Hyperlink.3"/>
          <w:rtl w:val="0"/>
          <w:lang w:val="en-US"/>
        </w:rPr>
        <w:t xml:space="preserve">Univerzita Granada, Granada, </w:t>
      </w:r>
      <w:r>
        <w:rPr>
          <w:rStyle w:val="Hyperlink.3"/>
          <w:rtl w:val="0"/>
          <w:lang w:val="en-US"/>
        </w:rPr>
        <w:t>Š</w:t>
      </w:r>
      <w:r>
        <w:rPr>
          <w:rStyle w:val="Hyperlink.3"/>
          <w:rtl w:val="0"/>
          <w:lang w:val="en-US"/>
        </w:rPr>
        <w:t>pan</w:t>
      </w:r>
      <w:r>
        <w:rPr>
          <w:rStyle w:val="Hyperlink.3"/>
          <w:rtl w:val="0"/>
          <w:lang w:val="en-US"/>
        </w:rPr>
        <w:t>ě</w:t>
      </w:r>
      <w:r>
        <w:rPr>
          <w:rStyle w:val="Hyperlink.3"/>
          <w:rtl w:val="0"/>
          <w:lang w:val="en-US"/>
        </w:rPr>
        <w:t>lsko</w:t>
      </w:r>
      <w:r>
        <w:rPr/>
        <w:fldChar w:fldCharType="end" w:fldLock="0"/>
      </w:r>
    </w:p>
    <w:p>
      <w:pPr>
        <w:pStyle w:val="text.0"/>
        <w:ind w:left="720" w:firstLine="0"/>
      </w:pPr>
      <w:r>
        <w:rPr>
          <w:rtl w:val="0"/>
          <w:lang w:val="en-US"/>
        </w:rPr>
        <w:t>6)</w:t>
      </w:r>
      <w:r>
        <w:rPr>
          <w:rtl w:val="0"/>
          <w:lang w:val="en-US"/>
        </w:rPr>
        <w:t> </w:t>
      </w: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"http://www.usj.es/"</w:instrText>
      </w:r>
      <w:r>
        <w:rPr>
          <w:rStyle w:val="Hyperlink.3"/>
        </w:rPr>
        <w:fldChar w:fldCharType="separate" w:fldLock="0"/>
      </w:r>
      <w:r>
        <w:rPr>
          <w:rStyle w:val="Hyperlink.3"/>
          <w:rtl w:val="0"/>
          <w:lang w:val="en-US"/>
        </w:rPr>
        <w:t xml:space="preserve">San Jorge, Zaragoza, </w:t>
      </w:r>
      <w:r>
        <w:rPr>
          <w:rStyle w:val="Hyperlink.3"/>
          <w:rtl w:val="0"/>
          <w:lang w:val="en-US"/>
        </w:rPr>
        <w:t>Š</w:t>
      </w:r>
      <w:r>
        <w:rPr>
          <w:rStyle w:val="Hyperlink.3"/>
          <w:rtl w:val="0"/>
          <w:lang w:val="en-US"/>
        </w:rPr>
        <w:t>pan</w:t>
      </w:r>
      <w:r>
        <w:rPr>
          <w:rStyle w:val="Hyperlink.3"/>
          <w:rtl w:val="0"/>
          <w:lang w:val="en-US"/>
        </w:rPr>
        <w:t>ě</w:t>
      </w:r>
      <w:r>
        <w:rPr>
          <w:rStyle w:val="Hyperlink.3"/>
          <w:rtl w:val="0"/>
          <w:lang w:val="en-US"/>
        </w:rPr>
        <w:t>lsko</w:t>
      </w:r>
      <w:r>
        <w:rPr/>
        <w:fldChar w:fldCharType="end" w:fldLock="0"/>
      </w:r>
    </w:p>
    <w:p>
      <w:pPr>
        <w:pStyle w:val="text.0"/>
        <w:ind w:left="720" w:firstLine="0"/>
      </w:pPr>
      <w:r>
        <w:rPr>
          <w:rtl w:val="0"/>
          <w:lang w:val="en-US"/>
        </w:rPr>
        <w:t>7)</w:t>
      </w:r>
      <w:r>
        <w:rPr>
          <w:rtl w:val="0"/>
          <w:lang w:val="en-US"/>
        </w:rPr>
        <w:t> </w:t>
      </w: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"http://www.jku.at/content"</w:instrText>
      </w:r>
      <w:r>
        <w:rPr>
          <w:rStyle w:val="Hyperlink.3"/>
        </w:rPr>
        <w:fldChar w:fldCharType="separate" w:fldLock="0"/>
      </w:r>
      <w:r>
        <w:rPr>
          <w:rStyle w:val="Hyperlink.3"/>
          <w:rtl w:val="0"/>
          <w:lang w:val="en-US"/>
        </w:rPr>
        <w:t>Univerzita Linz, Rakousko</w:t>
      </w:r>
      <w:r>
        <w:rPr/>
        <w:fldChar w:fldCharType="end" w:fldLock="0"/>
      </w:r>
    </w:p>
    <w:p>
      <w:pPr>
        <w:pStyle w:val="text.0"/>
        <w:ind w:left="720" w:firstLine="0"/>
      </w:pPr>
      <w:r>
        <w:rPr>
          <w:rtl w:val="0"/>
          <w:lang w:val="en-US"/>
        </w:rPr>
        <w:t>8) Univerzita , J</w:t>
      </w:r>
      <w:r>
        <w:rPr>
          <w:rtl w:val="0"/>
          <w:lang w:val="en-US"/>
        </w:rPr>
        <w:t>ü</w:t>
      </w:r>
      <w:r>
        <w:rPr>
          <w:rtl w:val="0"/>
          <w:lang w:val="en-US"/>
        </w:rPr>
        <w:t>vask</w:t>
      </w:r>
      <w:r>
        <w:rPr>
          <w:rtl w:val="0"/>
          <w:lang w:val="en-US"/>
        </w:rPr>
        <w:t>ü</w:t>
      </w:r>
      <w:r>
        <w:rPr>
          <w:rtl w:val="0"/>
          <w:lang w:val="en-US"/>
        </w:rPr>
        <w:t>la, Finsko</w:t>
      </w:r>
    </w:p>
    <w:p>
      <w:pPr>
        <w:pStyle w:val="text.0"/>
      </w:pPr>
    </w:p>
    <w:p>
      <w:pPr>
        <w:pStyle w:val="text.0"/>
      </w:pPr>
      <w:r>
        <w:rPr>
          <w:rStyle w:val="Žádný"/>
          <w:rtl w:val="0"/>
          <w:lang w:val="en-US"/>
        </w:rPr>
        <w:t>Dal</w:t>
      </w:r>
      <w:r>
        <w:rPr>
          <w:rStyle w:val="Žádný"/>
          <w:rtl w:val="0"/>
          <w:lang w:val="en-US"/>
        </w:rPr>
        <w:t xml:space="preserve">ší </w:t>
      </w:r>
      <w:r>
        <w:rPr>
          <w:rStyle w:val="Žádný"/>
          <w:rtl w:val="0"/>
          <w:lang w:val="en-US"/>
        </w:rPr>
        <w:t>formou je pracovn</w:t>
      </w:r>
      <w:r>
        <w:rPr>
          <w:rStyle w:val="Žádný"/>
          <w:rtl w:val="0"/>
          <w:lang w:val="en-US"/>
        </w:rPr>
        <w:t xml:space="preserve">í </w:t>
      </w:r>
      <w:r>
        <w:rPr>
          <w:rStyle w:val="Žádný"/>
          <w:rtl w:val="0"/>
          <w:lang w:val="en-US"/>
        </w:rPr>
        <w:t>st</w:t>
      </w:r>
      <w:r>
        <w:rPr>
          <w:rStyle w:val="Žádný"/>
          <w:rtl w:val="0"/>
          <w:lang w:val="en-US"/>
        </w:rPr>
        <w:t>áž</w:t>
      </w:r>
      <w:r>
        <w:rPr>
          <w:rStyle w:val="Žádný"/>
          <w:rtl w:val="0"/>
          <w:lang w:val="en-US"/>
        </w:rPr>
        <w:t>. V</w:t>
      </w:r>
      <w:r>
        <w:rPr>
          <w:rStyle w:val="Žádný"/>
          <w:rtl w:val="0"/>
          <w:lang w:val="en-US"/>
        </w:rPr>
        <w:t>ý</w:t>
      </w:r>
      <w:r>
        <w:rPr>
          <w:rStyle w:val="Žádný"/>
          <w:rtl w:val="0"/>
          <w:lang w:val="en-US"/>
        </w:rPr>
        <w:t>m</w:t>
      </w:r>
      <w:r>
        <w:rPr>
          <w:rStyle w:val="Žádný"/>
          <w:rtl w:val="0"/>
          <w:lang w:val="en-US"/>
        </w:rPr>
        <w:t>ě</w:t>
      </w:r>
      <w:r>
        <w:rPr>
          <w:rStyle w:val="Žádný"/>
          <w:rtl w:val="0"/>
          <w:lang w:val="en-US"/>
        </w:rPr>
        <w:t>nn</w:t>
      </w:r>
      <w:r>
        <w:rPr>
          <w:rStyle w:val="Žádný"/>
          <w:rtl w:val="0"/>
          <w:lang w:val="en-US"/>
        </w:rPr>
        <w:t xml:space="preserve">ý </w:t>
      </w:r>
      <w:r>
        <w:rPr>
          <w:rStyle w:val="Žádný"/>
          <w:rtl w:val="0"/>
          <w:lang w:val="en-US"/>
        </w:rPr>
        <w:t>program Evropsk</w:t>
      </w:r>
      <w:r>
        <w:rPr>
          <w:rStyle w:val="Žádný"/>
          <w:rtl w:val="0"/>
          <w:lang w:val="en-US"/>
        </w:rPr>
        <w:t xml:space="preserve">é </w:t>
      </w:r>
      <w:r>
        <w:rPr>
          <w:rStyle w:val="Žádný"/>
          <w:rtl w:val="0"/>
          <w:lang w:val="en-US"/>
        </w:rPr>
        <w:t>unie Erasmus+ umo</w:t>
      </w:r>
      <w:r>
        <w:rPr>
          <w:rStyle w:val="Žádný"/>
          <w:rtl w:val="0"/>
          <w:lang w:val="en-US"/>
        </w:rPr>
        <w:t>žň</w:t>
      </w:r>
      <w:r>
        <w:rPr>
          <w:rStyle w:val="Žádný"/>
          <w:rtl w:val="0"/>
          <w:lang w:val="en-US"/>
        </w:rPr>
        <w:t>uje absolvovat oborovou st</w:t>
      </w:r>
      <w:r>
        <w:rPr>
          <w:rStyle w:val="Žádný"/>
          <w:rtl w:val="0"/>
          <w:lang w:val="en-US"/>
        </w:rPr>
        <w:t xml:space="preserve">áž </w:t>
      </w:r>
      <w:r>
        <w:rPr>
          <w:rStyle w:val="Žádný"/>
          <w:rtl w:val="0"/>
          <w:lang w:val="en-US"/>
        </w:rPr>
        <w:t>v</w:t>
      </w:r>
      <w:r>
        <w:rPr>
          <w:rStyle w:val="Žádný"/>
          <w:rtl w:val="0"/>
          <w:lang w:val="en-US"/>
        </w:rPr>
        <w:t> </w:t>
      </w:r>
      <w:r>
        <w:rPr>
          <w:rStyle w:val="Žádný"/>
          <w:rtl w:val="0"/>
          <w:lang w:val="en-US"/>
        </w:rPr>
        <w:t>evropsk</w:t>
      </w:r>
      <w:r>
        <w:rPr>
          <w:rStyle w:val="Žádný"/>
          <w:rtl w:val="0"/>
          <w:lang w:val="en-US"/>
        </w:rPr>
        <w:t>ý</w:t>
      </w:r>
      <w:r>
        <w:rPr>
          <w:rStyle w:val="Žádný"/>
          <w:rtl w:val="0"/>
          <w:lang w:val="en-US"/>
        </w:rPr>
        <w:t>ch zem</w:t>
      </w:r>
      <w:r>
        <w:rPr>
          <w:rStyle w:val="Žádný"/>
          <w:rtl w:val="0"/>
          <w:lang w:val="en-US"/>
        </w:rPr>
        <w:t>í</w:t>
      </w:r>
      <w:r>
        <w:rPr>
          <w:rStyle w:val="Žádný"/>
          <w:rtl w:val="0"/>
          <w:lang w:val="en-US"/>
        </w:rPr>
        <w:t>ch v</w:t>
      </w:r>
      <w:r>
        <w:rPr>
          <w:rStyle w:val="Žádný"/>
          <w:rtl w:val="0"/>
          <w:lang w:val="en-US"/>
        </w:rPr>
        <w:t> </w:t>
      </w:r>
      <w:r>
        <w:rPr>
          <w:rStyle w:val="Žádný"/>
          <w:rtl w:val="0"/>
          <w:lang w:val="en-US"/>
        </w:rPr>
        <w:t>d</w:t>
      </w:r>
      <w:r>
        <w:rPr>
          <w:rStyle w:val="Žádný"/>
          <w:rtl w:val="0"/>
          <w:lang w:val="en-US"/>
        </w:rPr>
        <w:t>é</w:t>
      </w:r>
      <w:r>
        <w:rPr>
          <w:rStyle w:val="Žádný"/>
          <w:rtl w:val="0"/>
          <w:lang w:val="en-US"/>
        </w:rPr>
        <w:t>lce od 2 do 12 m</w:t>
      </w:r>
      <w:r>
        <w:rPr>
          <w:rStyle w:val="Žádný"/>
          <w:rtl w:val="0"/>
          <w:lang w:val="en-US"/>
        </w:rPr>
        <w:t>ě</w:t>
      </w:r>
      <w:r>
        <w:rPr>
          <w:rStyle w:val="Žádný"/>
          <w:rtl w:val="0"/>
          <w:lang w:val="en-US"/>
        </w:rPr>
        <w:t>s</w:t>
      </w:r>
      <w:r>
        <w:rPr>
          <w:rStyle w:val="Žádný"/>
          <w:rtl w:val="0"/>
          <w:lang w:val="en-US"/>
        </w:rPr>
        <w:t>í</w:t>
      </w:r>
      <w:r>
        <w:rPr>
          <w:rStyle w:val="Žádný"/>
          <w:rtl w:val="0"/>
          <w:lang w:val="en-US"/>
        </w:rPr>
        <w:t>c</w:t>
      </w:r>
      <w:r>
        <w:rPr>
          <w:rStyle w:val="Žádný"/>
          <w:rtl w:val="0"/>
          <w:lang w:val="en-US"/>
        </w:rPr>
        <w:t>ů</w:t>
      </w:r>
      <w:r>
        <w:rPr>
          <w:rStyle w:val="Žádný"/>
          <w:rtl w:val="0"/>
          <w:lang w:val="en-US"/>
        </w:rPr>
        <w:t>.</w:t>
      </w:r>
      <w:r>
        <w:rPr>
          <w:rStyle w:val="Žádný"/>
          <w:rtl w:val="0"/>
          <w:lang w:val="en-US"/>
        </w:rPr>
        <w:t> </w:t>
      </w:r>
      <w:r>
        <w:rPr>
          <w:rStyle w:val="Žádný"/>
          <w:rtl w:val="0"/>
          <w:lang w:val="en-US"/>
        </w:rPr>
        <w:t>P</w:t>
      </w:r>
      <w:r>
        <w:rPr>
          <w:rStyle w:val="Žádný"/>
          <w:rtl w:val="0"/>
          <w:lang w:val="en-US"/>
        </w:rPr>
        <w:t>ř</w:t>
      </w:r>
      <w:r>
        <w:rPr>
          <w:rStyle w:val="Žádný"/>
          <w:rtl w:val="0"/>
          <w:lang w:val="en-US"/>
        </w:rPr>
        <w:t>es program Erasmus+ mohou na st</w:t>
      </w:r>
      <w:r>
        <w:rPr>
          <w:rStyle w:val="Žádný"/>
          <w:rtl w:val="0"/>
          <w:lang w:val="en-US"/>
        </w:rPr>
        <w:t xml:space="preserve">áž </w:t>
      </w:r>
      <w:r>
        <w:rPr>
          <w:rStyle w:val="Žádný"/>
          <w:rtl w:val="0"/>
          <w:lang w:val="en-US"/>
        </w:rPr>
        <w:t>vyrazit i absolventi (nutno vy</w:t>
      </w:r>
      <w:r>
        <w:rPr>
          <w:rStyle w:val="Žádný"/>
          <w:rtl w:val="0"/>
          <w:lang w:val="en-US"/>
        </w:rPr>
        <w:t>ří</w:t>
      </w:r>
      <w:r>
        <w:rPr>
          <w:rStyle w:val="Žádný"/>
          <w:rtl w:val="0"/>
          <w:lang w:val="en-US"/>
        </w:rPr>
        <w:t>dit p</w:t>
      </w:r>
      <w:r>
        <w:rPr>
          <w:rStyle w:val="Žádný"/>
          <w:rtl w:val="0"/>
          <w:lang w:val="en-US"/>
        </w:rPr>
        <w:t>ř</w:t>
      </w:r>
      <w:r>
        <w:rPr>
          <w:rStyle w:val="Žádný"/>
          <w:rtl w:val="0"/>
          <w:lang w:val="en-US"/>
        </w:rPr>
        <w:t>ed absolvov</w:t>
      </w:r>
      <w:r>
        <w:rPr>
          <w:rStyle w:val="Žádný"/>
          <w:rtl w:val="0"/>
          <w:lang w:val="en-US"/>
        </w:rPr>
        <w:t>á</w:t>
      </w:r>
      <w:r>
        <w:rPr>
          <w:rStyle w:val="Žádný"/>
          <w:rtl w:val="0"/>
          <w:lang w:val="en-US"/>
        </w:rPr>
        <w:t>n</w:t>
      </w:r>
      <w:r>
        <w:rPr>
          <w:rStyle w:val="Žádný"/>
          <w:rtl w:val="0"/>
          <w:lang w:val="en-US"/>
        </w:rPr>
        <w:t>í</w:t>
      </w:r>
      <w:r>
        <w:rPr>
          <w:rStyle w:val="Žádný"/>
          <w:rtl w:val="0"/>
          <w:lang w:val="en-US"/>
        </w:rPr>
        <w:t>m).</w:t>
      </w:r>
      <w:r>
        <w:rPr>
          <w:rStyle w:val="Žádný"/>
          <w:rtl w:val="0"/>
          <w:lang w:val="en-US"/>
        </w:rPr>
        <w:t> </w:t>
      </w:r>
    </w:p>
    <w:p>
      <w:pPr>
        <w:pStyle w:val="text.0"/>
      </w:pPr>
      <w:r>
        <w:rPr>
          <w:rStyle w:val="Žádný"/>
          <w:rtl w:val="0"/>
          <w:lang w:val="en-US"/>
        </w:rPr>
        <w:t>Na praktick</w:t>
      </w:r>
      <w:r>
        <w:rPr>
          <w:rStyle w:val="Žádný"/>
          <w:rtl w:val="0"/>
          <w:lang w:val="en-US"/>
        </w:rPr>
        <w:t xml:space="preserve">é </w:t>
      </w:r>
      <w:r>
        <w:rPr>
          <w:rStyle w:val="Žádný"/>
          <w:rtl w:val="0"/>
          <w:lang w:val="en-US"/>
        </w:rPr>
        <w:t>st</w:t>
      </w:r>
      <w:r>
        <w:rPr>
          <w:rStyle w:val="Žádný"/>
          <w:rtl w:val="0"/>
          <w:lang w:val="en-US"/>
        </w:rPr>
        <w:t>áž</w:t>
      </w:r>
      <w:r>
        <w:rPr>
          <w:rStyle w:val="Žádný"/>
          <w:rtl w:val="0"/>
          <w:lang w:val="en-US"/>
        </w:rPr>
        <w:t>e p</w:t>
      </w:r>
      <w:r>
        <w:rPr>
          <w:rStyle w:val="Žádný"/>
          <w:rtl w:val="0"/>
          <w:lang w:val="en-US"/>
        </w:rPr>
        <w:t>ř</w:t>
      </w:r>
      <w:r>
        <w:rPr>
          <w:rStyle w:val="Žádný"/>
          <w:rtl w:val="0"/>
          <w:lang w:val="en-US"/>
        </w:rPr>
        <w:t>isp</w:t>
      </w:r>
      <w:r>
        <w:rPr>
          <w:rStyle w:val="Žádný"/>
          <w:rtl w:val="0"/>
          <w:lang w:val="en-US"/>
        </w:rPr>
        <w:t>í</w:t>
      </w:r>
      <w:r>
        <w:rPr>
          <w:rStyle w:val="Žádný"/>
          <w:rtl w:val="0"/>
          <w:lang w:val="en-US"/>
        </w:rPr>
        <w:t>v</w:t>
      </w:r>
      <w:r>
        <w:rPr>
          <w:rStyle w:val="Žádný"/>
          <w:rtl w:val="0"/>
          <w:lang w:val="en-US"/>
        </w:rPr>
        <w:t xml:space="preserve">á </w:t>
      </w:r>
      <w:r>
        <w:rPr>
          <w:rStyle w:val="Žádný"/>
          <w:rtl w:val="0"/>
          <w:lang w:val="en-US"/>
        </w:rPr>
        <w:t>Masarykova univerzita student</w:t>
      </w:r>
      <w:r>
        <w:rPr>
          <w:rStyle w:val="Žádný"/>
          <w:rtl w:val="0"/>
          <w:lang w:val="en-US"/>
        </w:rPr>
        <w:t>ů</w:t>
      </w:r>
      <w:r>
        <w:rPr>
          <w:rStyle w:val="Žádný"/>
          <w:rtl w:val="0"/>
          <w:lang w:val="en-US"/>
        </w:rPr>
        <w:t>m</w:t>
      </w:r>
      <w:r>
        <w:rPr>
          <w:rStyle w:val="Žádný"/>
          <w:rtl w:val="0"/>
          <w:lang w:val="en-US"/>
        </w:rPr>
        <w:t> </w:t>
      </w:r>
      <w:r>
        <w:rPr>
          <w:rStyle w:val="Žádný"/>
          <w:rtl w:val="0"/>
          <w:lang w:val="en-US"/>
        </w:rPr>
        <w:t>stipendiem ve v</w:t>
      </w:r>
      <w:r>
        <w:rPr>
          <w:rStyle w:val="Žádný"/>
          <w:rtl w:val="0"/>
          <w:lang w:val="en-US"/>
        </w:rPr>
        <w:t>ýš</w:t>
      </w:r>
      <w:r>
        <w:rPr>
          <w:rStyle w:val="Žádný"/>
          <w:rtl w:val="0"/>
          <w:lang w:val="en-US"/>
        </w:rPr>
        <w:t>i od 480 do 660 eur za m</w:t>
      </w:r>
      <w:r>
        <w:rPr>
          <w:rStyle w:val="Žádný"/>
          <w:rtl w:val="0"/>
          <w:lang w:val="en-US"/>
        </w:rPr>
        <w:t>ě</w:t>
      </w:r>
      <w:r>
        <w:rPr>
          <w:rStyle w:val="Žádný"/>
          <w:rtl w:val="0"/>
          <w:lang w:val="en-US"/>
        </w:rPr>
        <w:t>s</w:t>
      </w:r>
      <w:r>
        <w:rPr>
          <w:rStyle w:val="Žádný"/>
          <w:rtl w:val="0"/>
          <w:lang w:val="en-US"/>
        </w:rPr>
        <w:t>í</w:t>
      </w:r>
      <w:r>
        <w:rPr>
          <w:rStyle w:val="Žádný"/>
          <w:rtl w:val="0"/>
          <w:lang w:val="en-US"/>
        </w:rPr>
        <w:t>c</w:t>
      </w:r>
      <w:r>
        <w:rPr>
          <w:rStyle w:val="Žádný"/>
          <w:rtl w:val="0"/>
          <w:lang w:val="en-US"/>
        </w:rPr>
        <w:t> </w:t>
      </w:r>
      <w:r>
        <w:rPr>
          <w:rStyle w:val="Žádný"/>
          <w:rtl w:val="0"/>
          <w:lang w:val="en-US"/>
        </w:rPr>
        <w:t>v</w:t>
      </w:r>
      <w:r>
        <w:rPr>
          <w:rStyle w:val="Žádný"/>
          <w:rtl w:val="0"/>
          <w:lang w:val="en-US"/>
        </w:rPr>
        <w:t> </w:t>
      </w:r>
      <w:r>
        <w:rPr>
          <w:rStyle w:val="Žádný"/>
          <w:rtl w:val="0"/>
          <w:lang w:val="en-US"/>
        </w:rPr>
        <w:t>z</w:t>
      </w:r>
      <w:r>
        <w:rPr>
          <w:rStyle w:val="Žádný"/>
          <w:rtl w:val="0"/>
          <w:lang w:val="en-US"/>
        </w:rPr>
        <w:t>á</w:t>
      </w:r>
      <w:r>
        <w:rPr>
          <w:rStyle w:val="Žádný"/>
          <w:rtl w:val="0"/>
          <w:lang w:val="en-US"/>
        </w:rPr>
        <w:t>vislosti na tom, do jak</w:t>
      </w:r>
      <w:r>
        <w:rPr>
          <w:rStyle w:val="Žádný"/>
          <w:rtl w:val="0"/>
          <w:lang w:val="en-US"/>
        </w:rPr>
        <w:t xml:space="preserve">é </w:t>
      </w:r>
      <w:r>
        <w:rPr>
          <w:rStyle w:val="Žádný"/>
          <w:rtl w:val="0"/>
          <w:lang w:val="en-US"/>
        </w:rPr>
        <w:t>zem</w:t>
      </w:r>
      <w:r>
        <w:rPr>
          <w:rStyle w:val="Žádný"/>
          <w:rtl w:val="0"/>
          <w:lang w:val="en-US"/>
        </w:rPr>
        <w:t xml:space="preserve">ě </w:t>
      </w:r>
      <w:r>
        <w:rPr>
          <w:rStyle w:val="Žádný"/>
          <w:rtl w:val="0"/>
          <w:lang w:val="en-US"/>
        </w:rPr>
        <w:t>studenti vyj</w:t>
      </w:r>
      <w:r>
        <w:rPr>
          <w:rStyle w:val="Žádný"/>
          <w:rtl w:val="0"/>
          <w:lang w:val="en-US"/>
        </w:rPr>
        <w:t>íž</w:t>
      </w:r>
      <w:r>
        <w:rPr>
          <w:rStyle w:val="Žádný"/>
          <w:rtl w:val="0"/>
          <w:lang w:val="en-US"/>
        </w:rPr>
        <w:t>d</w:t>
      </w:r>
      <w:r>
        <w:rPr>
          <w:rStyle w:val="Žádný"/>
          <w:rtl w:val="0"/>
          <w:lang w:val="en-US"/>
        </w:rPr>
        <w:t>ě</w:t>
      </w:r>
      <w:r>
        <w:rPr>
          <w:rStyle w:val="Žádný"/>
          <w:rtl w:val="0"/>
          <w:lang w:val="en-US"/>
        </w:rPr>
        <w:t>j</w:t>
      </w:r>
      <w:r>
        <w:rPr>
          <w:rStyle w:val="Žádný"/>
          <w:rtl w:val="0"/>
          <w:lang w:val="en-US"/>
        </w:rPr>
        <w:t>í</w:t>
      </w:r>
      <w:r>
        <w:rPr>
          <w:rStyle w:val="Žádný"/>
          <w:rtl w:val="0"/>
          <w:lang w:val="en-US"/>
        </w:rPr>
        <w:t>.</w:t>
      </w:r>
      <w:r>
        <w:rPr>
          <w:rStyle w:val="Žádný"/>
          <w:rFonts w:ascii="Times New Roman" w:cs="Times New Roman" w:hAnsi="Times New Roman" w:eastAsia="Times New Roman"/>
          <w:b w:val="0"/>
          <w:bCs w:val="0"/>
          <w:i w:val="0"/>
          <w:iCs w:val="0"/>
        </w:rPr>
        <w:footnoteReference w:id="4"/>
      </w:r>
    </w:p>
    <w:p>
      <w:pPr>
        <w:pStyle w:val="text.0"/>
      </w:pPr>
    </w:p>
    <w:p>
      <w:pPr>
        <w:pStyle w:val="text.0"/>
      </w:pPr>
      <w:r>
        <w:rPr>
          <w:rStyle w:val="Žádný"/>
          <w:rtl w:val="0"/>
          <w:lang w:val="en-US"/>
        </w:rPr>
        <w:t>Spolupracujeme s t</w:t>
      </w:r>
      <w:r>
        <w:rPr>
          <w:rStyle w:val="Žádný"/>
          <w:rtl w:val="0"/>
          <w:lang w:val="en-US"/>
        </w:rPr>
        <w:t>ě</w:t>
      </w:r>
      <w:r>
        <w:rPr>
          <w:rStyle w:val="Žádný"/>
          <w:rtl w:val="0"/>
          <w:lang w:val="en-US"/>
        </w:rPr>
        <w:t>mito</w:t>
      </w:r>
      <w:r>
        <w:rPr>
          <w:rStyle w:val="Žádný"/>
          <w:rtl w:val="0"/>
          <w:lang w:val="en-US"/>
        </w:rPr>
        <w:t> </w:t>
      </w:r>
      <w:r>
        <w:rPr>
          <w:rStyle w:val="Žádný"/>
          <w:rtl w:val="0"/>
          <w:lang w:val="en-US"/>
        </w:rPr>
        <w:t>neziskov</w:t>
      </w:r>
      <w:r>
        <w:rPr>
          <w:rStyle w:val="Žádný"/>
          <w:rtl w:val="0"/>
          <w:lang w:val="en-US"/>
        </w:rPr>
        <w:t>ý</w:t>
      </w:r>
      <w:r>
        <w:rPr>
          <w:rStyle w:val="Žádný"/>
          <w:rtl w:val="0"/>
          <w:lang w:val="en-US"/>
        </w:rPr>
        <w:t>mi organizacemi:</w:t>
      </w:r>
    </w:p>
    <w:p>
      <w:pPr>
        <w:pStyle w:val="text.0"/>
        <w:numPr>
          <w:ilvl w:val="0"/>
          <w:numId w:val="6"/>
        </w:numPr>
        <w:bidi w:val="0"/>
        <w:ind w:right="0"/>
        <w:jc w:val="both"/>
        <w:rPr>
          <w:rtl w:val="0"/>
          <w:lang w:val="en-US"/>
        </w:rPr>
      </w:pPr>
      <w:r>
        <w:rPr>
          <w:rtl w:val="0"/>
          <w:lang w:val="en-US"/>
        </w:rPr>
        <w:t>Ok</w:t>
      </w:r>
      <w:r>
        <w:rPr>
          <w:rtl w:val="0"/>
          <w:lang w:val="en-US"/>
        </w:rPr>
        <w:t>é</w:t>
      </w:r>
      <w:r>
        <w:rPr>
          <w:rtl w:val="0"/>
          <w:lang w:val="en-US"/>
        </w:rPr>
        <w:t>nko,</w:t>
      </w:r>
      <w:r>
        <w:rPr>
          <w:rtl w:val="0"/>
          <w:lang w:val="en-US"/>
        </w:rPr>
        <w:t> </w:t>
      </w:r>
      <w:r>
        <w:rPr>
          <w:rtl w:val="0"/>
          <w:lang w:val="en-US"/>
        </w:rPr>
        <w:t>Lond</w:t>
      </w:r>
      <w:r>
        <w:rPr>
          <w:rtl w:val="0"/>
          <w:lang w:val="en-US"/>
        </w:rPr>
        <w:t>ý</w:t>
      </w:r>
      <w:r>
        <w:rPr>
          <w:rtl w:val="0"/>
          <w:lang w:val="en-US"/>
        </w:rPr>
        <w:t>n</w:t>
      </w:r>
    </w:p>
    <w:p>
      <w:pPr>
        <w:pStyle w:val="text.0"/>
        <w:numPr>
          <w:ilvl w:val="0"/>
          <w:numId w:val="6"/>
        </w:numPr>
        <w:bidi w:val="0"/>
        <w:ind w:right="0"/>
        <w:jc w:val="both"/>
        <w:rPr>
          <w:rtl w:val="0"/>
          <w:lang w:val="en-US"/>
        </w:rPr>
      </w:pPr>
      <w:r>
        <w:rPr>
          <w:rtl w:val="0"/>
          <w:lang w:val="en-US"/>
        </w:rPr>
        <w:t>Czech Club, Birmingham</w:t>
      </w:r>
    </w:p>
    <w:p>
      <w:pPr>
        <w:pStyle w:val="text.0"/>
        <w:rPr>
          <w:rStyle w:val="Žádný"/>
        </w:rPr>
      </w:pPr>
      <w:r>
        <w:rPr>
          <w:rStyle w:val="Žádný"/>
          <w:rtl w:val="0"/>
          <w:lang w:val="en-US"/>
        </w:rPr>
        <w:t>Roz</w:t>
      </w:r>
      <w:r>
        <w:rPr>
          <w:rStyle w:val="Žádný"/>
          <w:rtl w:val="0"/>
        </w:rPr>
        <w:t>š</w:t>
      </w:r>
      <w:r>
        <w:rPr>
          <w:rStyle w:val="Žádný"/>
          <w:rtl w:val="0"/>
          <w:lang w:val="en-US"/>
        </w:rPr>
        <w:t>íř</w:t>
      </w:r>
      <w:r>
        <w:rPr>
          <w:rStyle w:val="Žádný"/>
          <w:rtl w:val="0"/>
          <w:lang w:val="en-US"/>
        </w:rPr>
        <w:t>enou spolupr</w:t>
      </w:r>
      <w:r>
        <w:rPr>
          <w:rStyle w:val="Žádný"/>
          <w:rtl w:val="0"/>
          <w:lang w:val="en-US"/>
        </w:rPr>
        <w:t>á</w:t>
      </w:r>
      <w:r>
        <w:rPr>
          <w:rStyle w:val="Žádný"/>
          <w:rtl w:val="0"/>
          <w:lang w:val="en-US"/>
        </w:rPr>
        <w:t xml:space="preserve">ci s </w:t>
      </w:r>
      <w:r>
        <w:rPr>
          <w:rStyle w:val="Žádný"/>
          <w:rtl w:val="0"/>
          <w:lang w:val="en-US"/>
        </w:rPr>
        <w:t>č</w:t>
      </w:r>
      <w:r>
        <w:rPr>
          <w:rStyle w:val="Žádný"/>
          <w:rtl w:val="0"/>
          <w:lang w:val="en-US"/>
        </w:rPr>
        <w:t>esk</w:t>
      </w:r>
      <w:r>
        <w:rPr>
          <w:rStyle w:val="Žádný"/>
          <w:rtl w:val="0"/>
          <w:lang w:val="en-US"/>
        </w:rPr>
        <w:t>ý</w:t>
      </w:r>
      <w:r>
        <w:rPr>
          <w:rStyle w:val="Žádný"/>
          <w:rtl w:val="0"/>
          <w:lang w:val="en-US"/>
        </w:rPr>
        <w:t xml:space="preserve">mi </w:t>
      </w:r>
      <w:r>
        <w:rPr>
          <w:rStyle w:val="Žádný"/>
          <w:rtl w:val="0"/>
          <w:lang w:val="en-US"/>
        </w:rPr>
        <w:t>š</w:t>
      </w:r>
      <w:r>
        <w:rPr>
          <w:rStyle w:val="Žádný"/>
          <w:rtl w:val="0"/>
          <w:lang w:val="en-US"/>
        </w:rPr>
        <w:t>kolami v r</w:t>
      </w:r>
      <w:r>
        <w:rPr>
          <w:rStyle w:val="Žádný"/>
          <w:rtl w:val="0"/>
          <w:lang w:val="en-US"/>
        </w:rPr>
        <w:t>ů</w:t>
      </w:r>
      <w:r>
        <w:rPr>
          <w:rStyle w:val="Žádný"/>
          <w:rtl w:val="0"/>
          <w:lang w:val="en-US"/>
        </w:rPr>
        <w:t>zn</w:t>
      </w:r>
      <w:r>
        <w:rPr>
          <w:rStyle w:val="Žádný"/>
          <w:rtl w:val="0"/>
          <w:lang w:val="en-US"/>
        </w:rPr>
        <w:t>ý</w:t>
      </w:r>
      <w:r>
        <w:rPr>
          <w:rStyle w:val="Žádný"/>
          <w:rtl w:val="0"/>
          <w:lang w:val="en-US"/>
        </w:rPr>
        <w:t>ch zem</w:t>
      </w:r>
      <w:r>
        <w:rPr>
          <w:rStyle w:val="Žádný"/>
          <w:rtl w:val="0"/>
          <w:lang w:val="en-US"/>
        </w:rPr>
        <w:t>í</w:t>
      </w:r>
      <w:r>
        <w:rPr>
          <w:rStyle w:val="Žádný"/>
          <w:rtl w:val="0"/>
          <w:lang w:val="en-US"/>
        </w:rPr>
        <w:t>ch m</w:t>
      </w:r>
      <w:r>
        <w:rPr>
          <w:rStyle w:val="Žádný"/>
          <w:rtl w:val="0"/>
          <w:lang w:val="en-US"/>
        </w:rPr>
        <w:t xml:space="preserve">á </w:t>
      </w:r>
      <w:r>
        <w:rPr>
          <w:rStyle w:val="Žádný"/>
          <w:rtl w:val="0"/>
          <w:lang w:val="en-US"/>
        </w:rPr>
        <w:t xml:space="preserve">Katedra </w:t>
      </w:r>
      <w:r>
        <w:rPr>
          <w:rStyle w:val="Žádný"/>
          <w:rtl w:val="0"/>
          <w:lang w:val="en-US"/>
        </w:rPr>
        <w:t>č</w:t>
      </w:r>
      <w:r>
        <w:rPr>
          <w:rStyle w:val="Žádný"/>
          <w:rtl w:val="0"/>
          <w:lang w:val="en-US"/>
        </w:rPr>
        <w:t>esk</w:t>
      </w:r>
      <w:r>
        <w:rPr>
          <w:rStyle w:val="Žádný"/>
          <w:rtl w:val="0"/>
          <w:lang w:val="en-US"/>
        </w:rPr>
        <w:t>é</w:t>
      </w:r>
      <w:r>
        <w:rPr>
          <w:rStyle w:val="Žádný"/>
          <w:rtl w:val="0"/>
          <w:lang w:val="en-US"/>
        </w:rPr>
        <w:t>ho jazyka.</w:t>
      </w:r>
    </w:p>
    <w:p>
      <w:pPr>
        <w:pStyle w:val="text.0"/>
        <w:rPr>
          <w:rStyle w:val="Žádný"/>
        </w:rPr>
      </w:pPr>
    </w:p>
    <w:p>
      <w:pPr>
        <w:pStyle w:val="heading 2"/>
        <w:numPr>
          <w:ilvl w:val="1"/>
          <w:numId w:val="7"/>
        </w:numPr>
      </w:pPr>
      <w:bookmarkStart w:name="_Toc4" w:id="4"/>
      <w:r>
        <w:rPr>
          <w:rtl w:val="0"/>
        </w:rPr>
        <w:t xml:space="preserve"> </w:t>
      </w:r>
      <w:r>
        <w:rPr>
          <w:rStyle w:val="Žádný"/>
          <w:rtl w:val="0"/>
          <w:lang w:val="en-US"/>
        </w:rPr>
        <w:t>Absolvov</w:t>
      </w:r>
      <w:r>
        <w:rPr>
          <w:rStyle w:val="Žádný"/>
          <w:rtl w:val="0"/>
          <w:lang w:val="en-US"/>
        </w:rPr>
        <w:t>á</w:t>
      </w:r>
      <w:r>
        <w:rPr>
          <w:rStyle w:val="Žádný"/>
          <w:rtl w:val="0"/>
          <w:lang w:val="en-US"/>
        </w:rPr>
        <w:t>n</w:t>
      </w:r>
      <w:r>
        <w:rPr>
          <w:rStyle w:val="Žádný"/>
          <w:rtl w:val="0"/>
          <w:lang w:val="en-US"/>
        </w:rPr>
        <w:t xml:space="preserve">í </w:t>
      </w:r>
      <w:r>
        <w:rPr>
          <w:rStyle w:val="Žádný"/>
          <w:rtl w:val="0"/>
          <w:lang w:val="en-US"/>
        </w:rPr>
        <w:t>internacionaliza</w:t>
      </w:r>
      <w:r>
        <w:rPr>
          <w:rStyle w:val="Žádný"/>
          <w:rtl w:val="0"/>
          <w:lang w:val="en-US"/>
        </w:rPr>
        <w:t>č</w:t>
      </w:r>
      <w:r>
        <w:rPr>
          <w:rStyle w:val="Žádný"/>
          <w:rtl w:val="0"/>
          <w:lang w:val="en-US"/>
        </w:rPr>
        <w:t>n</w:t>
      </w:r>
      <w:r>
        <w:rPr>
          <w:rStyle w:val="Žádný"/>
          <w:rtl w:val="0"/>
          <w:lang w:val="en-US"/>
        </w:rPr>
        <w:t>í</w:t>
      </w:r>
      <w:r>
        <w:rPr>
          <w:rStyle w:val="Žádný"/>
          <w:rtl w:val="0"/>
          <w:lang w:val="en-US"/>
        </w:rPr>
        <w:t>ch p</w:t>
      </w:r>
      <w:r>
        <w:rPr>
          <w:rStyle w:val="Žádný"/>
          <w:rtl w:val="0"/>
          <w:lang w:val="en-US"/>
        </w:rPr>
        <w:t>ř</w:t>
      </w:r>
      <w:r>
        <w:rPr>
          <w:rStyle w:val="Žádný"/>
          <w:rtl w:val="0"/>
          <w:lang w:val="en-US"/>
        </w:rPr>
        <w:t>edm</w:t>
      </w:r>
      <w:r>
        <w:rPr>
          <w:rStyle w:val="Žádný"/>
          <w:rtl w:val="0"/>
          <w:lang w:val="en-US"/>
        </w:rPr>
        <w:t>ě</w:t>
      </w:r>
      <w:r>
        <w:rPr>
          <w:rStyle w:val="Žádný"/>
          <w:rtl w:val="0"/>
          <w:lang w:val="en-US"/>
        </w:rPr>
        <w:t>t</w:t>
      </w:r>
      <w:r>
        <w:rPr>
          <w:rStyle w:val="Žádný"/>
          <w:rtl w:val="0"/>
          <w:lang w:val="en-US"/>
        </w:rPr>
        <w:t xml:space="preserve">ů </w:t>
      </w:r>
      <w:r>
        <w:rPr>
          <w:rStyle w:val="Žádný"/>
          <w:rtl w:val="0"/>
          <w:lang w:val="en-US"/>
        </w:rPr>
        <w:t>na katedr</w:t>
      </w:r>
      <w:r>
        <w:rPr>
          <w:rStyle w:val="Žádný"/>
          <w:rtl w:val="0"/>
          <w:lang w:val="en-US"/>
        </w:rPr>
        <w:t>á</w:t>
      </w:r>
      <w:r>
        <w:rPr>
          <w:rStyle w:val="Žádný"/>
          <w:rtl w:val="0"/>
          <w:lang w:val="en-US"/>
        </w:rPr>
        <w:t>ch a institutech PdF</w:t>
      </w:r>
      <w:bookmarkEnd w:id="4"/>
    </w:p>
    <w:p>
      <w:pPr>
        <w:pStyle w:val="text.0"/>
      </w:pPr>
      <w:r>
        <w:rPr>
          <w:rStyle w:val="Žádný"/>
          <w:rtl w:val="0"/>
          <w:lang w:val="en-US"/>
        </w:rPr>
        <w:t>Ka</w:t>
      </w:r>
      <w:r>
        <w:rPr>
          <w:rStyle w:val="Žádný"/>
          <w:rtl w:val="0"/>
          <w:lang w:val="en-US"/>
        </w:rPr>
        <w:t>ž</w:t>
      </w:r>
      <w:r>
        <w:rPr>
          <w:rStyle w:val="Žádný"/>
          <w:rtl w:val="0"/>
          <w:lang w:val="en-US"/>
        </w:rPr>
        <w:t>d</w:t>
      </w:r>
      <w:r>
        <w:rPr>
          <w:rStyle w:val="Žádný"/>
          <w:rtl w:val="0"/>
          <w:lang w:val="en-US"/>
        </w:rPr>
        <w:t xml:space="preserve">á </w:t>
      </w:r>
      <w:r>
        <w:rPr>
          <w:rStyle w:val="Žádný"/>
          <w:rtl w:val="0"/>
          <w:lang w:val="en-US"/>
        </w:rPr>
        <w:t>katedra PdF MU nab</w:t>
      </w:r>
      <w:r>
        <w:rPr>
          <w:rStyle w:val="Žádný"/>
          <w:rtl w:val="0"/>
          <w:lang w:val="en-US"/>
        </w:rPr>
        <w:t>í</w:t>
      </w:r>
      <w:r>
        <w:rPr>
          <w:rStyle w:val="Žádný"/>
          <w:rtl w:val="0"/>
          <w:lang w:val="en-US"/>
        </w:rPr>
        <w:t>z</w:t>
      </w:r>
      <w:r>
        <w:rPr>
          <w:rStyle w:val="Žádný"/>
          <w:rtl w:val="0"/>
          <w:lang w:val="en-US"/>
        </w:rPr>
        <w:t xml:space="preserve">í </w:t>
      </w:r>
      <w:r>
        <w:rPr>
          <w:rStyle w:val="Žádný"/>
          <w:rtl w:val="0"/>
          <w:lang w:val="en-US"/>
        </w:rPr>
        <w:t>v podzimn</w:t>
      </w:r>
      <w:r>
        <w:rPr>
          <w:rStyle w:val="Žádný"/>
          <w:rtl w:val="0"/>
          <w:lang w:val="en-US"/>
        </w:rPr>
        <w:t>í</w:t>
      </w:r>
      <w:r>
        <w:rPr>
          <w:rStyle w:val="Žádný"/>
          <w:rtl w:val="0"/>
          <w:lang w:val="en-US"/>
        </w:rPr>
        <w:t>m a jarn</w:t>
      </w:r>
      <w:r>
        <w:rPr>
          <w:rStyle w:val="Žádný"/>
          <w:rtl w:val="0"/>
          <w:lang w:val="en-US"/>
        </w:rPr>
        <w:t>í</w:t>
      </w:r>
      <w:r>
        <w:rPr>
          <w:rStyle w:val="Žádný"/>
          <w:rtl w:val="0"/>
          <w:lang w:val="en-US"/>
        </w:rPr>
        <w:t>m semestru p</w:t>
      </w:r>
      <w:r>
        <w:rPr>
          <w:rStyle w:val="Žádný"/>
          <w:rtl w:val="0"/>
          <w:lang w:val="en-US"/>
        </w:rPr>
        <w:t>ř</w:t>
      </w:r>
      <w:r>
        <w:rPr>
          <w:rStyle w:val="Žádný"/>
          <w:rtl w:val="0"/>
          <w:lang w:val="en-US"/>
        </w:rPr>
        <w:t>edm</w:t>
      </w:r>
      <w:r>
        <w:rPr>
          <w:rStyle w:val="Žádný"/>
          <w:rtl w:val="0"/>
          <w:lang w:val="en-US"/>
        </w:rPr>
        <w:t>ě</w:t>
      </w:r>
      <w:r>
        <w:rPr>
          <w:rStyle w:val="Žádný"/>
          <w:rtl w:val="0"/>
          <w:lang w:val="en-US"/>
        </w:rPr>
        <w:t>ty v angli</w:t>
      </w:r>
      <w:r>
        <w:rPr>
          <w:rStyle w:val="Žádný"/>
          <w:rtl w:val="0"/>
          <w:lang w:val="en-US"/>
        </w:rPr>
        <w:t>č</w:t>
      </w:r>
      <w:r>
        <w:rPr>
          <w:rStyle w:val="Žádný"/>
          <w:rtl w:val="0"/>
          <w:lang w:val="en-US"/>
        </w:rPr>
        <w:t>tin</w:t>
      </w:r>
      <w:r>
        <w:rPr>
          <w:rStyle w:val="Žádný"/>
          <w:rtl w:val="0"/>
          <w:lang w:val="en-US"/>
        </w:rPr>
        <w:t>ě</w:t>
      </w:r>
      <w:r>
        <w:rPr>
          <w:rStyle w:val="Žádný"/>
          <w:rtl w:val="0"/>
          <w:lang w:val="en-US"/>
        </w:rPr>
        <w:t>, v t</w:t>
      </w:r>
      <w:r>
        <w:rPr>
          <w:rStyle w:val="Žádný"/>
          <w:rtl w:val="0"/>
          <w:lang w:val="en-US"/>
        </w:rPr>
        <w:t>ě</w:t>
      </w:r>
      <w:r>
        <w:rPr>
          <w:rStyle w:val="Žádný"/>
          <w:rtl w:val="0"/>
          <w:lang w:val="en-US"/>
        </w:rPr>
        <w:t>chto p</w:t>
      </w:r>
      <w:r>
        <w:rPr>
          <w:rStyle w:val="Žádný"/>
          <w:rtl w:val="0"/>
          <w:lang w:val="en-US"/>
        </w:rPr>
        <w:t>ř</w:t>
      </w:r>
      <w:r>
        <w:rPr>
          <w:rStyle w:val="Žádný"/>
          <w:rtl w:val="0"/>
          <w:lang w:val="en-US"/>
        </w:rPr>
        <w:t>edm</w:t>
      </w:r>
      <w:r>
        <w:rPr>
          <w:rStyle w:val="Žádný"/>
          <w:rtl w:val="0"/>
          <w:lang w:val="en-US"/>
        </w:rPr>
        <w:t>ě</w:t>
      </w:r>
      <w:r>
        <w:rPr>
          <w:rStyle w:val="Žádný"/>
          <w:rtl w:val="0"/>
          <w:lang w:val="en-US"/>
        </w:rPr>
        <w:t>tech se setk</w:t>
      </w:r>
      <w:r>
        <w:rPr>
          <w:rStyle w:val="Žádný"/>
          <w:rtl w:val="0"/>
          <w:lang w:val="en-US"/>
        </w:rPr>
        <w:t>á</w:t>
      </w:r>
      <w:r>
        <w:rPr>
          <w:rStyle w:val="Žádný"/>
          <w:rtl w:val="0"/>
          <w:lang w:val="en-US"/>
        </w:rPr>
        <w:t>te s Erasmus studenty z cel</w:t>
      </w:r>
      <w:r>
        <w:rPr>
          <w:rStyle w:val="Žádný"/>
          <w:rtl w:val="0"/>
          <w:lang w:val="en-US"/>
        </w:rPr>
        <w:t>é</w:t>
      </w:r>
      <w:r>
        <w:rPr>
          <w:rStyle w:val="Žádný"/>
          <w:rtl w:val="0"/>
          <w:lang w:val="en-US"/>
        </w:rPr>
        <w:t>ho sv</w:t>
      </w:r>
      <w:r>
        <w:rPr>
          <w:rStyle w:val="Žádný"/>
          <w:rtl w:val="0"/>
          <w:lang w:val="en-US"/>
        </w:rPr>
        <w:t>ě</w:t>
      </w:r>
      <w:r>
        <w:rPr>
          <w:rStyle w:val="Žádný"/>
          <w:rtl w:val="0"/>
          <w:lang w:val="en-US"/>
        </w:rPr>
        <w:t>ta.</w:t>
      </w:r>
    </w:p>
    <w:p>
      <w:pPr>
        <w:pStyle w:val="podnázev"/>
      </w:pPr>
      <w:r>
        <w:rPr>
          <w:rStyle w:val="Žádný"/>
          <w:rtl w:val="0"/>
          <w:lang w:val="en-US"/>
        </w:rPr>
        <w:t>Katedra prim</w:t>
      </w:r>
      <w:r>
        <w:rPr>
          <w:rStyle w:val="Žádný"/>
          <w:rtl w:val="0"/>
          <w:lang w:val="en-US"/>
        </w:rPr>
        <w:t>á</w:t>
      </w:r>
      <w:r>
        <w:rPr>
          <w:rStyle w:val="Žádný"/>
          <w:rtl w:val="0"/>
          <w:lang w:val="en-US"/>
        </w:rPr>
        <w:t>rn</w:t>
      </w:r>
      <w:r>
        <w:rPr>
          <w:rStyle w:val="Žádný"/>
          <w:rtl w:val="0"/>
          <w:lang w:val="en-US"/>
        </w:rPr>
        <w:t xml:space="preserve">í </w:t>
      </w:r>
      <w:r>
        <w:rPr>
          <w:rStyle w:val="Žádný"/>
          <w:rtl w:val="0"/>
          <w:lang w:val="en-US"/>
        </w:rPr>
        <w:t>pedagogiky</w:t>
      </w:r>
    </w:p>
    <w:p>
      <w:pPr>
        <w:pStyle w:val="Normal.0"/>
      </w:pPr>
    </w:p>
    <w:tbl>
      <w:tblPr>
        <w:tblW w:w="9405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989"/>
        <w:gridCol w:w="1148"/>
        <w:gridCol w:w="1567"/>
        <w:gridCol w:w="1568"/>
        <w:gridCol w:w="2032"/>
        <w:gridCol w:w="1101"/>
      </w:tblGrid>
      <w:tr>
        <w:tblPrEx>
          <w:shd w:val="clear" w:color="auto" w:fill="ced7e7"/>
        </w:tblPrEx>
        <w:trPr>
          <w:trHeight w:val="762" w:hRule="atLeast"/>
        </w:trPr>
        <w:tc>
          <w:tcPr>
            <w:tcW w:type="dxa" w:w="1989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P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ř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edm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ě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t v Aj</w:t>
            </w:r>
          </w:p>
        </w:tc>
        <w:tc>
          <w:tcPr>
            <w:tcW w:type="dxa" w:w="1147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Vyu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č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uj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í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c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í</w:t>
            </w:r>
          </w:p>
        </w:tc>
        <w:tc>
          <w:tcPr>
            <w:tcW w:type="dxa" w:w="1567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Ur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č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en pro</w:t>
            </w:r>
          </w:p>
        </w:tc>
        <w:tc>
          <w:tcPr>
            <w:tcW w:type="dxa" w:w="1567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Statut p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ř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edm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ě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tu</w:t>
            </w:r>
          </w:p>
        </w:tc>
        <w:tc>
          <w:tcPr>
            <w:tcW w:type="dxa" w:w="2032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Vyu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č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ovan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 xml:space="preserve">é 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obdob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í</w:t>
            </w:r>
          </w:p>
        </w:tc>
        <w:tc>
          <w:tcPr>
            <w:tcW w:type="dxa" w:w="1101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Po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č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et kredit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ů</w:t>
            </w:r>
          </w:p>
        </w:tc>
      </w:tr>
      <w:tr>
        <w:tblPrEx>
          <w:shd w:val="clear" w:color="auto" w:fill="ced7e7"/>
        </w:tblPrEx>
        <w:trPr>
          <w:trHeight w:val="2100" w:hRule="atLeast"/>
        </w:trPr>
        <w:tc>
          <w:tcPr>
            <w:tcW w:type="dxa" w:w="1989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Hyperlink.4"/>
                <w:b w:val="0"/>
                <w:bCs w:val="0"/>
                <w:outline w:val="0"/>
                <w:color w:val="000000"/>
                <w:u w:val="single" w:color="000000"/>
                <w:lang w:val="en-US"/>
                <w14:textFill>
                  <w14:solidFill>
                    <w14:srgbClr w14:val="000000"/>
                  </w14:solidFill>
                </w14:textFill>
              </w:rPr>
              <w:fldChar w:fldCharType="begin" w:fldLock="0"/>
            </w:r>
            <w:r>
              <w:rPr>
                <w:rStyle w:val="Hyperlink.4"/>
                <w:b w:val="0"/>
                <w:bCs w:val="0"/>
                <w:outline w:val="0"/>
                <w:color w:val="000000"/>
                <w:u w:val="single" w:color="000000"/>
                <w:lang w:val="en-US"/>
                <w14:textFill>
                  <w14:solidFill>
                    <w14:srgbClr w14:val="000000"/>
                  </w14:solidFill>
                </w14:textFill>
              </w:rPr>
              <w:instrText xml:space="preserve"> HYPERLINK "https://is.muni.cz/course/ped/autumn2019/XPPp18"</w:instrText>
            </w:r>
            <w:r>
              <w:rPr>
                <w:rStyle w:val="Hyperlink.4"/>
                <w:b w:val="0"/>
                <w:bCs w:val="0"/>
                <w:outline w:val="0"/>
                <w:color w:val="000000"/>
                <w:u w:val="single" w:color="000000"/>
                <w:lang w:val="en-US"/>
                <w14:textFill>
                  <w14:solidFill>
                    <w14:srgbClr w14:val="000000"/>
                  </w14:solidFill>
                </w14:textFill>
              </w:rPr>
              <w:fldChar w:fldCharType="separate" w:fldLock="0"/>
            </w:r>
            <w:r>
              <w:rPr>
                <w:rStyle w:val="Hyperlink.4"/>
                <w:b w:val="0"/>
                <w:bCs w:val="0"/>
                <w:outline w:val="0"/>
                <w:color w:val="000000"/>
                <w:u w:val="single" w:color="000000"/>
                <w:rtl w:val="0"/>
                <w:lang w:val="en-US"/>
                <w14:textFill>
                  <w14:solidFill>
                    <w14:srgbClr w14:val="000000"/>
                  </w14:solidFill>
                </w14:textFill>
              </w:rPr>
              <w:t>Pre-school Education Erasmus</w:t>
            </w:r>
            <w:r>
              <w:rPr>
                <w:b w:val="1"/>
                <w:bCs w:val="1"/>
                <w:outline w:val="0"/>
                <w:color w:val="ffffff"/>
                <w:u w:color="ffffff"/>
                <w14:textFill>
                  <w14:solidFill>
                    <w14:srgbClr w14:val="FFFFFF"/>
                  </w14:solidFill>
                </w14:textFill>
              </w:rPr>
              <w:fldChar w:fldCharType="end" w:fldLock="0"/>
            </w:r>
          </w:p>
        </w:tc>
        <w:tc>
          <w:tcPr>
            <w:tcW w:type="dxa" w:w="1147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Veronika Najvarov</w:t>
            </w:r>
            <w:r>
              <w:rPr>
                <w:rStyle w:val="Žádný"/>
                <w:rtl w:val="0"/>
                <w:lang w:val="en-US"/>
              </w:rPr>
              <w:t>á</w:t>
            </w:r>
            <w:r>
              <w:rPr>
                <w:rStyle w:val="Žádný"/>
                <w:rtl w:val="0"/>
                <w:lang w:val="en-US"/>
              </w:rPr>
              <w:t>, Lucie Gr</w:t>
            </w:r>
            <w:r>
              <w:rPr>
                <w:rStyle w:val="Žádný"/>
                <w:rtl w:val="0"/>
                <w:lang w:val="en-US"/>
              </w:rPr>
              <w:t>ů</w:t>
            </w:r>
            <w:r>
              <w:rPr>
                <w:rStyle w:val="Žádný"/>
                <w:rtl w:val="0"/>
                <w:lang w:val="en-US"/>
              </w:rPr>
              <w:t>zov</w:t>
            </w:r>
            <w:r>
              <w:rPr>
                <w:rStyle w:val="Žádný"/>
                <w:rtl w:val="0"/>
                <w:lang w:val="en-US"/>
              </w:rPr>
              <w:t>á</w:t>
            </w:r>
          </w:p>
        </w:tc>
        <w:tc>
          <w:tcPr>
            <w:tcW w:type="dxa" w:w="1567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Style w:val="Žádný"/>
              </w:rPr>
            </w:pPr>
            <w:r>
              <w:rPr>
                <w:rStyle w:val="Žádný"/>
                <w:rtl w:val="0"/>
                <w:lang w:val="en-US"/>
              </w:rPr>
              <w:t>Erasmus studenty,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Žádný"/>
                <w:rtl w:val="0"/>
                <w:lang w:val="en-US"/>
              </w:rPr>
              <w:t>Studenty Bc., Mgr. a NMgr. program</w:t>
            </w:r>
            <w:r>
              <w:rPr>
                <w:rStyle w:val="Žádný"/>
                <w:rtl w:val="0"/>
                <w:lang w:val="en-US"/>
              </w:rPr>
              <w:t>ů</w:t>
            </w:r>
          </w:p>
        </w:tc>
        <w:tc>
          <w:tcPr>
            <w:tcW w:type="dxa" w:w="1567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voliteln</w:t>
            </w:r>
            <w:r>
              <w:rPr>
                <w:rStyle w:val="Žádný"/>
                <w:rtl w:val="0"/>
                <w:lang w:val="en-US"/>
              </w:rPr>
              <w:t>ý</w:t>
            </w:r>
          </w:p>
        </w:tc>
        <w:tc>
          <w:tcPr>
            <w:tcW w:type="dxa" w:w="2032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podzim, jaro</w:t>
            </w:r>
          </w:p>
        </w:tc>
        <w:tc>
          <w:tcPr>
            <w:tcW w:type="dxa" w:w="1101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1800" w:hRule="atLeast"/>
        </w:trPr>
        <w:tc>
          <w:tcPr>
            <w:tcW w:type="dxa" w:w="1989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School Education</w:t>
            </w:r>
          </w:p>
        </w:tc>
        <w:tc>
          <w:tcPr>
            <w:tcW w:type="dxa" w:w="1147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Petr Najvar</w:t>
            </w:r>
          </w:p>
        </w:tc>
        <w:tc>
          <w:tcPr>
            <w:tcW w:type="dxa" w:w="1567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Style w:val="Žádný"/>
              </w:rPr>
            </w:pPr>
            <w:r>
              <w:rPr>
                <w:rStyle w:val="Žádný"/>
                <w:rtl w:val="0"/>
                <w:lang w:val="en-US"/>
              </w:rPr>
              <w:t>Erasmus studenty,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Žádný"/>
                <w:rtl w:val="0"/>
                <w:lang w:val="en-US"/>
              </w:rPr>
              <w:t>Studenty Bc., Mgr. a NMgr. program</w:t>
            </w:r>
            <w:r>
              <w:rPr>
                <w:rStyle w:val="Žádný"/>
                <w:rtl w:val="0"/>
                <w:lang w:val="en-US"/>
              </w:rPr>
              <w:t>ů</w:t>
            </w:r>
          </w:p>
        </w:tc>
        <w:tc>
          <w:tcPr>
            <w:tcW w:type="dxa" w:w="1567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voliteln</w:t>
            </w:r>
            <w:r>
              <w:rPr>
                <w:rStyle w:val="Žádný"/>
                <w:rtl w:val="0"/>
                <w:lang w:val="en-US"/>
              </w:rPr>
              <w:t>ý</w:t>
            </w:r>
          </w:p>
        </w:tc>
        <w:tc>
          <w:tcPr>
            <w:tcW w:type="dxa" w:w="2032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podzim, jaro</w:t>
            </w:r>
          </w:p>
        </w:tc>
        <w:tc>
          <w:tcPr>
            <w:tcW w:type="dxa" w:w="1101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1823" w:hRule="atLeast"/>
        </w:trPr>
        <w:tc>
          <w:tcPr>
            <w:tcW w:type="dxa" w:w="1989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Practice Teaching in Primary School</w:t>
            </w:r>
          </w:p>
        </w:tc>
        <w:tc>
          <w:tcPr>
            <w:tcW w:type="dxa" w:w="1147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de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Radek Posp</w:t>
            </w:r>
            <w:r>
              <w:rPr>
                <w:rStyle w:val="Žádný"/>
                <w:rtl w:val="0"/>
                <w:lang w:val="en-US"/>
              </w:rPr>
              <w:t>íš</w:t>
            </w:r>
            <w:r>
              <w:rPr>
                <w:rStyle w:val="Žádný"/>
                <w:rtl w:val="0"/>
                <w:lang w:val="en-US"/>
              </w:rPr>
              <w:t>il, Petra Vystr</w:t>
            </w:r>
            <w:r>
              <w:rPr>
                <w:rStyle w:val="Žádný"/>
                <w:rtl w:val="0"/>
                <w:lang w:val="en-US"/>
              </w:rPr>
              <w:t>č</w:t>
            </w:r>
            <w:r>
              <w:rPr>
                <w:rStyle w:val="Žádný"/>
                <w:rtl w:val="0"/>
                <w:lang w:val="en-US"/>
              </w:rPr>
              <w:t>ilov</w:t>
            </w:r>
            <w:r>
              <w:rPr>
                <w:rStyle w:val="Žádný"/>
                <w:rtl w:val="0"/>
                <w:lang w:val="en-US"/>
              </w:rPr>
              <w:t>á</w:t>
            </w:r>
          </w:p>
        </w:tc>
        <w:tc>
          <w:tcPr>
            <w:tcW w:type="dxa" w:w="1567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de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Style w:val="Žádný"/>
              </w:rPr>
            </w:pPr>
            <w:r>
              <w:rPr>
                <w:rStyle w:val="Žádný"/>
                <w:rtl w:val="0"/>
                <w:lang w:val="en-US"/>
              </w:rPr>
              <w:t>Erasmus studenty,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Žádný"/>
                <w:rtl w:val="0"/>
                <w:lang w:val="en-US"/>
              </w:rPr>
              <w:t>Studenty Bc., Mgr. a NMgr. program</w:t>
            </w:r>
            <w:r>
              <w:rPr>
                <w:rStyle w:val="Žádný"/>
                <w:rtl w:val="0"/>
                <w:lang w:val="en-US"/>
              </w:rPr>
              <w:t>ů</w:t>
            </w:r>
          </w:p>
        </w:tc>
        <w:tc>
          <w:tcPr>
            <w:tcW w:type="dxa" w:w="1567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de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voliteln</w:t>
            </w:r>
            <w:r>
              <w:rPr>
                <w:rStyle w:val="Žádný"/>
                <w:rtl w:val="0"/>
                <w:lang w:val="en-US"/>
              </w:rPr>
              <w:t>ý</w:t>
            </w:r>
          </w:p>
        </w:tc>
        <w:tc>
          <w:tcPr>
            <w:tcW w:type="dxa" w:w="2032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de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podzim, jaro</w:t>
            </w:r>
          </w:p>
        </w:tc>
        <w:tc>
          <w:tcPr>
            <w:tcW w:type="dxa" w:w="1101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de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1800" w:hRule="atLeast"/>
        </w:trPr>
        <w:tc>
          <w:tcPr>
            <w:tcW w:type="dxa" w:w="1989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Practice teaching children under age of three years</w:t>
            </w:r>
          </w:p>
        </w:tc>
        <w:tc>
          <w:tcPr>
            <w:tcW w:type="dxa" w:w="1147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Lucie Gr</w:t>
            </w:r>
            <w:r>
              <w:rPr>
                <w:rStyle w:val="Žádný"/>
                <w:rtl w:val="0"/>
                <w:lang w:val="en-US"/>
              </w:rPr>
              <w:t>ů</w:t>
            </w:r>
            <w:r>
              <w:rPr>
                <w:rStyle w:val="Žádný"/>
                <w:rtl w:val="0"/>
                <w:lang w:val="en-US"/>
              </w:rPr>
              <w:t>zov</w:t>
            </w:r>
            <w:r>
              <w:rPr>
                <w:rStyle w:val="Žádný"/>
                <w:rtl w:val="0"/>
                <w:lang w:val="en-US"/>
              </w:rPr>
              <w:t>á</w:t>
            </w:r>
          </w:p>
        </w:tc>
        <w:tc>
          <w:tcPr>
            <w:tcW w:type="dxa" w:w="1567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Style w:val="Žádný"/>
              </w:rPr>
            </w:pPr>
            <w:r>
              <w:rPr>
                <w:rStyle w:val="Žádný"/>
                <w:rtl w:val="0"/>
                <w:lang w:val="en-US"/>
              </w:rPr>
              <w:t>Erasmus studenty,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Žádný"/>
                <w:rtl w:val="0"/>
                <w:lang w:val="en-US"/>
              </w:rPr>
              <w:t>Studenty Bc., Mgr. a NMgr. program</w:t>
            </w:r>
            <w:r>
              <w:rPr>
                <w:rStyle w:val="Žádný"/>
                <w:rtl w:val="0"/>
                <w:lang w:val="en-US"/>
              </w:rPr>
              <w:t>ů</w:t>
            </w:r>
          </w:p>
        </w:tc>
        <w:tc>
          <w:tcPr>
            <w:tcW w:type="dxa" w:w="1567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voliteln</w:t>
            </w:r>
            <w:r>
              <w:rPr>
                <w:rStyle w:val="Žádný"/>
                <w:rtl w:val="0"/>
                <w:lang w:val="en-US"/>
              </w:rPr>
              <w:t>ý</w:t>
            </w:r>
          </w:p>
        </w:tc>
        <w:tc>
          <w:tcPr>
            <w:tcW w:type="dxa" w:w="2032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podzim, jaro</w:t>
            </w:r>
          </w:p>
        </w:tc>
        <w:tc>
          <w:tcPr>
            <w:tcW w:type="dxa" w:w="1101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1</w:t>
            </w:r>
          </w:p>
        </w:tc>
      </w:tr>
    </w:tbl>
    <w:p>
      <w:pPr>
        <w:pStyle w:val="Normal.0"/>
        <w:widowControl w:val="0"/>
      </w:pPr>
    </w:p>
    <w:p>
      <w:pPr>
        <w:pStyle w:val="Normal.0"/>
      </w:pPr>
      <w:r>
        <w:rPr>
          <w:rtl w:val="0"/>
        </w:rPr>
        <w:t>Mo</w:t>
      </w:r>
      <w:r>
        <w:rPr>
          <w:rtl w:val="0"/>
        </w:rPr>
        <w:t>ž</w:t>
      </w:r>
      <w:r>
        <w:rPr>
          <w:rtl w:val="0"/>
        </w:rPr>
        <w:t>n</w:t>
      </w:r>
      <w:r>
        <w:rPr>
          <w:rtl w:val="0"/>
        </w:rPr>
        <w:t xml:space="preserve">ý </w:t>
      </w:r>
      <w:r>
        <w:rPr>
          <w:rtl w:val="0"/>
        </w:rPr>
        <w:t>po</w:t>
      </w:r>
      <w:r>
        <w:rPr>
          <w:rtl w:val="0"/>
        </w:rPr>
        <w:t>č</w:t>
      </w:r>
      <w:r>
        <w:rPr>
          <w:rtl w:val="0"/>
        </w:rPr>
        <w:t>et zapsan</w:t>
      </w:r>
      <w:r>
        <w:rPr>
          <w:rtl w:val="0"/>
        </w:rPr>
        <w:t>ý</w:t>
      </w:r>
      <w:r>
        <w:rPr>
          <w:rtl w:val="0"/>
        </w:rPr>
        <w:t xml:space="preserve">ch </w:t>
      </w:r>
      <w:r>
        <w:rPr>
          <w:rtl w:val="0"/>
        </w:rPr>
        <w:t>č</w:t>
      </w:r>
      <w:r>
        <w:rPr>
          <w:rtl w:val="0"/>
        </w:rPr>
        <w:t>esk</w:t>
      </w:r>
      <w:r>
        <w:rPr>
          <w:rtl w:val="0"/>
        </w:rPr>
        <w:t>ý</w:t>
      </w:r>
      <w:r>
        <w:rPr>
          <w:rtl w:val="0"/>
        </w:rPr>
        <w:t>ch student</w:t>
      </w:r>
      <w:r>
        <w:rPr>
          <w:rtl w:val="0"/>
        </w:rPr>
        <w:t xml:space="preserve">ů </w:t>
      </w:r>
      <w:r>
        <w:rPr>
          <w:rtl w:val="0"/>
        </w:rPr>
        <w:t>je limitov</w:t>
      </w:r>
      <w:r>
        <w:rPr>
          <w:rtl w:val="0"/>
        </w:rPr>
        <w:t>á</w:t>
      </w:r>
      <w:r>
        <w:rPr>
          <w:rtl w:val="0"/>
        </w:rPr>
        <w:t>n po</w:t>
      </w:r>
      <w:r>
        <w:rPr>
          <w:rtl w:val="0"/>
        </w:rPr>
        <w:t>č</w:t>
      </w:r>
      <w:r>
        <w:rPr>
          <w:rtl w:val="0"/>
        </w:rPr>
        <w:t>tem zahrani</w:t>
      </w:r>
      <w:r>
        <w:rPr>
          <w:rtl w:val="0"/>
        </w:rPr>
        <w:t>č</w:t>
      </w:r>
      <w:r>
        <w:rPr>
          <w:rtl w:val="0"/>
        </w:rPr>
        <w:t>n</w:t>
      </w:r>
      <w:r>
        <w:rPr>
          <w:rtl w:val="0"/>
        </w:rPr>
        <w:t>í</w:t>
      </w:r>
      <w:r>
        <w:rPr>
          <w:rtl w:val="0"/>
        </w:rPr>
        <w:t>ch student</w:t>
      </w:r>
      <w:r>
        <w:rPr>
          <w:rtl w:val="0"/>
        </w:rPr>
        <w:t>ů</w:t>
      </w:r>
      <w:r>
        <w:rPr>
          <w:rtl w:val="0"/>
        </w:rPr>
        <w:t>.</w:t>
      </w:r>
    </w:p>
    <w:p>
      <w:pPr>
        <w:pStyle w:val="Normal.0"/>
      </w:pPr>
    </w:p>
    <w:p>
      <w:pPr>
        <w:pStyle w:val="podnázev"/>
      </w:pPr>
      <w:r>
        <w:rPr>
          <w:rStyle w:val="Žádný"/>
          <w:rtl w:val="0"/>
          <w:lang w:val="en-US"/>
        </w:rPr>
        <w:t>Katedra pedagogiky</w:t>
      </w:r>
    </w:p>
    <w:tbl>
      <w:tblPr>
        <w:tblW w:w="779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38"/>
        <w:gridCol w:w="1418"/>
        <w:gridCol w:w="1134"/>
        <w:gridCol w:w="1275"/>
        <w:gridCol w:w="1038"/>
        <w:gridCol w:w="1089"/>
      </w:tblGrid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1838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P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ř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edm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ě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t v Aj</w:t>
            </w:r>
          </w:p>
        </w:tc>
        <w:tc>
          <w:tcPr>
            <w:tcW w:type="dxa" w:w="1418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Vyu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č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uj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í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c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í</w:t>
            </w:r>
          </w:p>
        </w:tc>
        <w:tc>
          <w:tcPr>
            <w:tcW w:type="dxa" w:w="1134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Ur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č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en pro</w:t>
            </w:r>
          </w:p>
        </w:tc>
        <w:tc>
          <w:tcPr>
            <w:tcW w:type="dxa" w:w="1275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Statut p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ř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edm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ě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tu</w:t>
            </w:r>
          </w:p>
        </w:tc>
        <w:tc>
          <w:tcPr>
            <w:tcW w:type="dxa" w:w="1038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Obdob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í</w:t>
            </w:r>
          </w:p>
        </w:tc>
        <w:tc>
          <w:tcPr>
            <w:tcW w:type="dxa" w:w="1089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Po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č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et kredit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ů</w:t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1838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Style w:val="Žádný"/>
                <w:outline w:val="0"/>
                <w:color w:val="000000"/>
                <w:u w:val="single" w:color="000000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Style w:val="Hyperlink.5"/>
                <w:outline w:val="0"/>
                <w:color w:val="000000"/>
                <w:u w:val="single" w:color="000000"/>
                <w:lang w:val="en-US"/>
                <w14:textFill>
                  <w14:solidFill>
                    <w14:srgbClr w14:val="000000"/>
                  </w14:solidFill>
                </w14:textFill>
              </w:rPr>
              <w:fldChar w:fldCharType="begin" w:fldLock="0"/>
            </w:r>
            <w:r>
              <w:rPr>
                <w:rStyle w:val="Hyperlink.5"/>
                <w:outline w:val="0"/>
                <w:color w:val="000000"/>
                <w:u w:val="single" w:color="000000"/>
                <w:lang w:val="en-US"/>
                <w14:textFill>
                  <w14:solidFill>
                    <w14:srgbClr w14:val="000000"/>
                  </w14:solidFill>
                </w14:textFill>
              </w:rPr>
              <w:instrText xml:space="preserve"> HYPERLINK "https://is.muni.cz/course/ped/autumn2019/PdZ000"</w:instrText>
            </w:r>
            <w:r>
              <w:rPr>
                <w:rStyle w:val="Hyperlink.5"/>
                <w:outline w:val="0"/>
                <w:color w:val="000000"/>
                <w:u w:val="single" w:color="000000"/>
                <w:lang w:val="en-US"/>
                <w14:textFill>
                  <w14:solidFill>
                    <w14:srgbClr w14:val="000000"/>
                  </w14:solidFill>
                </w14:textFill>
              </w:rPr>
              <w:fldChar w:fldCharType="separate" w:fldLock="0"/>
            </w:r>
            <w:r>
              <w:rPr>
                <w:rStyle w:val="Hyperlink.5"/>
                <w:outline w:val="0"/>
                <w:color w:val="000000"/>
                <w:u w:val="single" w:color="000000"/>
                <w:rtl w:val="0"/>
                <w:lang w:val="en-US"/>
                <w14:textFill>
                  <w14:solidFill>
                    <w14:srgbClr w14:val="000000"/>
                  </w14:solidFill>
                </w14:textFill>
              </w:rPr>
              <w:t>PdZ000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Style w:val="Žádný"/>
                <w:outline w:val="0"/>
                <w:color w:val="000000"/>
                <w:u w:val="single" w:color="000000"/>
                <w:rtl w:val="0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Style w:val="Hyperlink.5"/>
                <w:outline w:val="0"/>
                <w:color w:val="000000"/>
                <w:u w:val="single" w:color="000000"/>
                <w:rtl w:val="0"/>
                <w:lang w:val="en-US"/>
                <w14:textFill>
                  <w14:solidFill>
                    <w14:srgbClr w14:val="000000"/>
                  </w14:solidFill>
                </w14:textFill>
              </w:rPr>
              <w:t>Teaching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Style w:val="Žádný"/>
                <w:outline w:val="0"/>
                <w:color w:val="000000"/>
                <w:u w:val="single" w:color="000000"/>
                <w:rtl w:val="0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Style w:val="Hyperlink.5"/>
                <w:outline w:val="0"/>
                <w:color w:val="000000"/>
                <w:u w:val="single" w:color="000000"/>
                <w:rtl w:val="0"/>
                <w:lang w:val="en-US"/>
                <w14:textFill>
                  <w14:solidFill>
                    <w14:srgbClr w14:val="000000"/>
                  </w14:solidFill>
                </w14:textFill>
              </w:rPr>
              <w:t>Practice and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Hyperlink.4"/>
                <w:b w:val="0"/>
                <w:bCs w:val="0"/>
                <w:outline w:val="0"/>
                <w:color w:val="000000"/>
                <w:u w:val="single" w:color="000000"/>
                <w:rtl w:val="0"/>
                <w:lang w:val="en-US"/>
                <w14:textFill>
                  <w14:solidFill>
                    <w14:srgbClr w14:val="000000"/>
                  </w14:solidFill>
                </w14:textFill>
              </w:rPr>
              <w:t>Reflection</w:t>
            </w:r>
            <w:r>
              <w:rPr>
                <w:b w:val="1"/>
                <w:bCs w:val="1"/>
                <w:outline w:val="0"/>
                <w:color w:val="ffffff"/>
                <w:u w:color="ffffff"/>
                <w14:textFill>
                  <w14:solidFill>
                    <w14:srgbClr w14:val="FFFFFF"/>
                  </w14:solidFill>
                </w14:textFill>
              </w:rPr>
              <w:fldChar w:fldCharType="end" w:fldLock="0"/>
            </w:r>
          </w:p>
        </w:tc>
        <w:tc>
          <w:tcPr>
            <w:tcW w:type="dxa" w:w="1418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P. Svojanovsk</w:t>
            </w:r>
            <w:r>
              <w:rPr>
                <w:rStyle w:val="Žádný"/>
                <w:rtl w:val="0"/>
                <w:lang w:val="en-US"/>
              </w:rPr>
              <w:t>ý</w:t>
            </w:r>
            <w:r>
              <w:rPr>
                <w:rStyle w:val="Žádný"/>
                <w:rtl w:val="0"/>
                <w:lang w:val="en-US"/>
              </w:rPr>
              <w:t>, R. Posp</w:t>
            </w:r>
            <w:r>
              <w:rPr>
                <w:rStyle w:val="Žádný"/>
                <w:rtl w:val="0"/>
                <w:lang w:val="en-US"/>
              </w:rPr>
              <w:t>íš</w:t>
            </w:r>
            <w:r>
              <w:rPr>
                <w:rStyle w:val="Žádný"/>
                <w:rtl w:val="0"/>
                <w:lang w:val="en-US"/>
              </w:rPr>
              <w:t>il</w:t>
            </w:r>
          </w:p>
        </w:tc>
        <w:tc>
          <w:tcPr>
            <w:tcW w:type="dxa" w:w="1134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Erasmus studenty, Bc. a Mgr. studenty</w:t>
            </w:r>
          </w:p>
        </w:tc>
        <w:tc>
          <w:tcPr>
            <w:tcW w:type="dxa" w:w="1275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Voliteln</w:t>
            </w:r>
            <w:r>
              <w:rPr>
                <w:rStyle w:val="Žádný"/>
                <w:rtl w:val="0"/>
                <w:lang w:val="en-US"/>
              </w:rPr>
              <w:t>ý</w:t>
            </w:r>
          </w:p>
        </w:tc>
        <w:tc>
          <w:tcPr>
            <w:tcW w:type="dxa" w:w="1038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jaro</w:t>
            </w:r>
          </w:p>
        </w:tc>
        <w:tc>
          <w:tcPr>
            <w:tcW w:type="dxa" w:w="1089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10</w:t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1838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Style w:val="Žádný"/>
                <w:b w:val="1"/>
                <w:bCs w:val="1"/>
                <w:outline w:val="0"/>
                <w:color w:val="ffffff"/>
                <w:u w:color="ffffff"/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PdZ001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Edupreneur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ship</w:t>
            </w:r>
          </w:p>
        </w:tc>
        <w:tc>
          <w:tcPr>
            <w:tcW w:type="dxa" w:w="1418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de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P. Svojanovsk</w:t>
            </w:r>
            <w:r>
              <w:rPr>
                <w:rStyle w:val="Žádný"/>
                <w:rtl w:val="0"/>
                <w:lang w:val="en-US"/>
              </w:rPr>
              <w:t>ý</w:t>
            </w:r>
            <w:r>
              <w:rPr>
                <w:rStyle w:val="Žádný"/>
                <w:rtl w:val="0"/>
                <w:lang w:val="en-US"/>
              </w:rPr>
              <w:t>, R. Posp</w:t>
            </w:r>
            <w:r>
              <w:rPr>
                <w:rStyle w:val="Žádný"/>
                <w:rtl w:val="0"/>
                <w:lang w:val="en-US"/>
              </w:rPr>
              <w:t>íš</w:t>
            </w:r>
            <w:r>
              <w:rPr>
                <w:rStyle w:val="Žádný"/>
                <w:rtl w:val="0"/>
                <w:lang w:val="en-US"/>
              </w:rPr>
              <w:t>il</w:t>
            </w:r>
          </w:p>
        </w:tc>
        <w:tc>
          <w:tcPr>
            <w:tcW w:type="dxa" w:w="1134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de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Erasmus studenty, Bc. a Mgr. studenty</w:t>
            </w:r>
          </w:p>
        </w:tc>
        <w:tc>
          <w:tcPr>
            <w:tcW w:type="dxa" w:w="1275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de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Voliteln</w:t>
            </w:r>
            <w:r>
              <w:rPr>
                <w:rStyle w:val="Žádný"/>
                <w:rtl w:val="0"/>
                <w:lang w:val="en-US"/>
              </w:rPr>
              <w:t>ý</w:t>
            </w:r>
          </w:p>
        </w:tc>
        <w:tc>
          <w:tcPr>
            <w:tcW w:type="dxa" w:w="1038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de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jaro</w:t>
            </w:r>
          </w:p>
        </w:tc>
        <w:tc>
          <w:tcPr>
            <w:tcW w:type="dxa" w:w="1089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de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1838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Style w:val="Žádný"/>
                <w:b w:val="1"/>
                <w:bCs w:val="1"/>
                <w:outline w:val="0"/>
                <w:color w:val="ffffff"/>
                <w:u w:color="ffffff"/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SZ6623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Gifted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Student's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Education</w:t>
            </w:r>
          </w:p>
        </w:tc>
        <w:tc>
          <w:tcPr>
            <w:tcW w:type="dxa" w:w="1418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Trnov</w:t>
            </w:r>
            <w:r>
              <w:rPr>
                <w:rStyle w:val="Žádný"/>
                <w:rtl w:val="0"/>
                <w:lang w:val="en-US"/>
              </w:rPr>
              <w:t>á</w:t>
            </w:r>
          </w:p>
        </w:tc>
        <w:tc>
          <w:tcPr>
            <w:tcW w:type="dxa" w:w="1134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Erasmus studenty, Bc. a Mgr. studenty</w:t>
            </w:r>
          </w:p>
        </w:tc>
        <w:tc>
          <w:tcPr>
            <w:tcW w:type="dxa" w:w="1275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Voliteln</w:t>
            </w:r>
            <w:r>
              <w:rPr>
                <w:rStyle w:val="Žádný"/>
                <w:rtl w:val="0"/>
                <w:lang w:val="en-US"/>
              </w:rPr>
              <w:t>ý</w:t>
            </w:r>
          </w:p>
        </w:tc>
        <w:tc>
          <w:tcPr>
            <w:tcW w:type="dxa" w:w="1038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jaro</w:t>
            </w:r>
          </w:p>
        </w:tc>
        <w:tc>
          <w:tcPr>
            <w:tcW w:type="dxa" w:w="1089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1838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Style w:val="Žádný"/>
                <w:b w:val="1"/>
                <w:bCs w:val="1"/>
                <w:outline w:val="0"/>
                <w:color w:val="ffffff"/>
                <w:u w:color="ffffff"/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SZ6653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School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Managemen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t</w:t>
            </w:r>
          </w:p>
        </w:tc>
        <w:tc>
          <w:tcPr>
            <w:tcW w:type="dxa" w:w="1418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de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J. Bradov</w:t>
            </w:r>
            <w:r>
              <w:rPr>
                <w:rStyle w:val="Žádný"/>
                <w:rtl w:val="0"/>
                <w:lang w:val="en-US"/>
              </w:rPr>
              <w:t>á</w:t>
            </w:r>
          </w:p>
        </w:tc>
        <w:tc>
          <w:tcPr>
            <w:tcW w:type="dxa" w:w="1134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de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Erasmus studenty, Bc. a Mgr. studenty</w:t>
            </w:r>
          </w:p>
        </w:tc>
        <w:tc>
          <w:tcPr>
            <w:tcW w:type="dxa" w:w="1275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de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voliteln</w:t>
            </w:r>
            <w:r>
              <w:rPr>
                <w:rStyle w:val="Žádný"/>
                <w:rtl w:val="0"/>
                <w:lang w:val="en-US"/>
              </w:rPr>
              <w:t>ý</w:t>
            </w:r>
          </w:p>
        </w:tc>
        <w:tc>
          <w:tcPr>
            <w:tcW w:type="dxa" w:w="1038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de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89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de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2</w:t>
            </w:r>
          </w:p>
        </w:tc>
      </w:tr>
    </w:tbl>
    <w:p>
      <w:pPr>
        <w:pStyle w:val="podnázev"/>
        <w:widowControl w:val="0"/>
        <w:spacing w:line="240" w:lineRule="auto"/>
      </w:pPr>
    </w:p>
    <w:p>
      <w:pPr>
        <w:pStyle w:val="podnázev"/>
      </w:pPr>
      <w:r>
        <w:rPr>
          <w:rStyle w:val="Žádný"/>
          <w:rtl w:val="0"/>
          <w:lang w:val="en-US"/>
        </w:rPr>
        <w:t>KATEDRA GEOGRAFIE</w:t>
      </w:r>
    </w:p>
    <w:tbl>
      <w:tblPr>
        <w:tblW w:w="8075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696"/>
        <w:gridCol w:w="1560"/>
        <w:gridCol w:w="1275"/>
        <w:gridCol w:w="1276"/>
        <w:gridCol w:w="896"/>
        <w:gridCol w:w="1372"/>
      </w:tblGrid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1696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P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ř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edm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ě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t v Aj</w:t>
            </w:r>
          </w:p>
        </w:tc>
        <w:tc>
          <w:tcPr>
            <w:tcW w:type="dxa" w:w="1560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Vyu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č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uj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í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c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í</w:t>
            </w:r>
          </w:p>
        </w:tc>
        <w:tc>
          <w:tcPr>
            <w:tcW w:type="dxa" w:w="1275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Ur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č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en pro</w:t>
            </w:r>
          </w:p>
        </w:tc>
        <w:tc>
          <w:tcPr>
            <w:tcW w:type="dxa" w:w="1276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Statut p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ř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edm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ě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tu</w:t>
            </w:r>
          </w:p>
        </w:tc>
        <w:tc>
          <w:tcPr>
            <w:tcW w:type="dxa" w:w="896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Vyu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č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ovan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 xml:space="preserve">é 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obdob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í</w:t>
            </w:r>
          </w:p>
        </w:tc>
        <w:tc>
          <w:tcPr>
            <w:tcW w:type="dxa" w:w="1372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Po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č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et kredit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ů</w:t>
            </w:r>
          </w:p>
        </w:tc>
      </w:tr>
      <w:tr>
        <w:tblPrEx>
          <w:shd w:val="clear" w:color="auto" w:fill="ced7e7"/>
        </w:tblPrEx>
        <w:trPr>
          <w:trHeight w:val="1532" w:hRule="atLeast"/>
        </w:trPr>
        <w:tc>
          <w:tcPr>
            <w:tcW w:type="dxa" w:w="1696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ZZe0133 Geography of Brno and its Surroundings</w:t>
            </w:r>
          </w:p>
        </w:tc>
        <w:tc>
          <w:tcPr>
            <w:tcW w:type="dxa" w:w="1560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v</w:t>
            </w:r>
            <w:r>
              <w:rPr>
                <w:rStyle w:val="Žádný"/>
                <w:rtl w:val="0"/>
                <w:lang w:val="en-US"/>
              </w:rPr>
              <w:t>š</w:t>
            </w:r>
            <w:r>
              <w:rPr>
                <w:rStyle w:val="Žádný"/>
                <w:rtl w:val="0"/>
                <w:lang w:val="en-US"/>
              </w:rPr>
              <w:t>ichni vyu</w:t>
            </w:r>
            <w:r>
              <w:rPr>
                <w:rStyle w:val="Žádný"/>
                <w:rtl w:val="0"/>
                <w:lang w:val="en-US"/>
              </w:rPr>
              <w:t>č</w:t>
            </w:r>
            <w:r>
              <w:rPr>
                <w:rStyle w:val="Žádný"/>
                <w:rtl w:val="0"/>
                <w:lang w:val="en-US"/>
              </w:rPr>
              <w:t>uj</w:t>
            </w:r>
            <w:r>
              <w:rPr>
                <w:rStyle w:val="Žádný"/>
                <w:rtl w:val="0"/>
                <w:lang w:val="en-US"/>
              </w:rPr>
              <w:t>í</w:t>
            </w:r>
            <w:r>
              <w:rPr>
                <w:rStyle w:val="Žádný"/>
                <w:rtl w:val="0"/>
                <w:lang w:val="en-US"/>
              </w:rPr>
              <w:t>c</w:t>
            </w:r>
            <w:r>
              <w:rPr>
                <w:rStyle w:val="Žádný"/>
                <w:rtl w:val="0"/>
                <w:lang w:val="en-US"/>
              </w:rPr>
              <w:t xml:space="preserve">í </w:t>
            </w:r>
            <w:r>
              <w:rPr>
                <w:rStyle w:val="Žádný"/>
                <w:rtl w:val="0"/>
                <w:lang w:val="en-US"/>
              </w:rPr>
              <w:t>kat. geografie,</w:t>
            </w:r>
          </w:p>
        </w:tc>
        <w:tc>
          <w:tcPr>
            <w:tcW w:type="dxa" w:w="1275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Erasmus studenty, Bc. studenty</w:t>
            </w:r>
          </w:p>
        </w:tc>
        <w:tc>
          <w:tcPr>
            <w:tcW w:type="dxa" w:w="1276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Voliteln</w:t>
            </w:r>
            <w:r>
              <w:rPr>
                <w:rStyle w:val="Žádný"/>
                <w:rtl w:val="0"/>
                <w:lang w:val="en-US"/>
              </w:rPr>
              <w:t>ý</w:t>
            </w:r>
          </w:p>
        </w:tc>
        <w:tc>
          <w:tcPr>
            <w:tcW w:type="dxa" w:w="896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jaro</w:t>
            </w:r>
          </w:p>
        </w:tc>
        <w:tc>
          <w:tcPr>
            <w:tcW w:type="dxa" w:w="1372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3</w:t>
            </w:r>
          </w:p>
        </w:tc>
      </w:tr>
    </w:tbl>
    <w:p>
      <w:pPr>
        <w:pStyle w:val="podnázev"/>
        <w:widowControl w:val="0"/>
        <w:spacing w:line="240" w:lineRule="auto"/>
      </w:pPr>
    </w:p>
    <w:p>
      <w:pPr>
        <w:pStyle w:val="Normal.0"/>
      </w:pPr>
    </w:p>
    <w:p>
      <w:pPr>
        <w:pStyle w:val="podnázev"/>
      </w:pPr>
      <w:r>
        <w:rPr>
          <w:rStyle w:val="Žádný"/>
          <w:rtl w:val="0"/>
          <w:lang w:val="en-US"/>
        </w:rPr>
        <w:t>KATEDRA SOCI</w:t>
      </w:r>
      <w:r>
        <w:rPr>
          <w:rStyle w:val="Žádný"/>
          <w:rtl w:val="0"/>
          <w:lang w:val="en-US"/>
        </w:rPr>
        <w:t>Á</w:t>
      </w:r>
      <w:r>
        <w:rPr>
          <w:rStyle w:val="Žádný"/>
          <w:rtl w:val="0"/>
          <w:lang w:val="en-US"/>
        </w:rPr>
        <w:t>LN</w:t>
      </w:r>
      <w:r>
        <w:rPr>
          <w:rStyle w:val="Žádný"/>
          <w:rtl w:val="0"/>
          <w:lang w:val="en-US"/>
        </w:rPr>
        <w:t xml:space="preserve">Í </w:t>
      </w:r>
      <w:r>
        <w:rPr>
          <w:rStyle w:val="Žádný"/>
          <w:rtl w:val="0"/>
          <w:lang w:val="en-US"/>
        </w:rPr>
        <w:t>PEDAGOGIKY</w:t>
      </w:r>
    </w:p>
    <w:tbl>
      <w:tblPr>
        <w:tblW w:w="779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38"/>
        <w:gridCol w:w="1418"/>
        <w:gridCol w:w="1134"/>
        <w:gridCol w:w="1275"/>
        <w:gridCol w:w="1038"/>
        <w:gridCol w:w="1089"/>
      </w:tblGrid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1838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P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ř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edm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ě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t v Aj</w:t>
            </w:r>
          </w:p>
        </w:tc>
        <w:tc>
          <w:tcPr>
            <w:tcW w:type="dxa" w:w="1418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Vyu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č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uj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í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c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í</w:t>
            </w:r>
          </w:p>
        </w:tc>
        <w:tc>
          <w:tcPr>
            <w:tcW w:type="dxa" w:w="1134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Ur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č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en pro</w:t>
            </w:r>
          </w:p>
        </w:tc>
        <w:tc>
          <w:tcPr>
            <w:tcW w:type="dxa" w:w="1275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Statut p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ř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edm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ě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tu</w:t>
            </w:r>
          </w:p>
        </w:tc>
        <w:tc>
          <w:tcPr>
            <w:tcW w:type="dxa" w:w="1038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Obdob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í</w:t>
            </w:r>
          </w:p>
        </w:tc>
        <w:tc>
          <w:tcPr>
            <w:tcW w:type="dxa" w:w="1089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Po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č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et kredit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ů</w:t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1838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 xml:space="preserve">SOIML Intercultural Mentoring and Leadership, </w:t>
            </w:r>
          </w:p>
        </w:tc>
        <w:tc>
          <w:tcPr>
            <w:tcW w:type="dxa" w:w="1418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M. Sedl</w:t>
            </w:r>
            <w:r>
              <w:rPr>
                <w:rStyle w:val="Žádný"/>
                <w:rtl w:val="0"/>
                <w:lang w:val="en-US"/>
              </w:rPr>
              <w:t>á</w:t>
            </w:r>
            <w:r>
              <w:rPr>
                <w:rStyle w:val="Žádný"/>
                <w:rtl w:val="0"/>
                <w:lang w:val="en-US"/>
              </w:rPr>
              <w:t>kov</w:t>
            </w:r>
            <w:r>
              <w:rPr>
                <w:rStyle w:val="Žádný"/>
                <w:rtl w:val="0"/>
                <w:lang w:val="en-US"/>
              </w:rPr>
              <w:t>á</w:t>
            </w:r>
            <w:r>
              <w:rPr>
                <w:rStyle w:val="Žádný"/>
                <w:rtl w:val="0"/>
                <w:lang w:val="en-US"/>
              </w:rPr>
              <w:t xml:space="preserve">, F. Trapl, </w:t>
            </w:r>
          </w:p>
        </w:tc>
        <w:tc>
          <w:tcPr>
            <w:tcW w:type="dxa" w:w="1134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Erasmus studenty, Bc. a Mgr. studenty</w:t>
            </w:r>
          </w:p>
        </w:tc>
        <w:tc>
          <w:tcPr>
            <w:tcW w:type="dxa" w:w="1275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Voliteln</w:t>
            </w:r>
            <w:r>
              <w:rPr>
                <w:rStyle w:val="Žádný"/>
                <w:rtl w:val="0"/>
                <w:lang w:val="en-US"/>
              </w:rPr>
              <w:t>ý</w:t>
            </w:r>
          </w:p>
        </w:tc>
        <w:tc>
          <w:tcPr>
            <w:tcW w:type="dxa" w:w="1038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jaro</w:t>
            </w:r>
          </w:p>
        </w:tc>
        <w:tc>
          <w:tcPr>
            <w:tcW w:type="dxa" w:w="1089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1838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SoIPE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 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International Perspectives on Education</w:t>
            </w:r>
          </w:p>
        </w:tc>
        <w:tc>
          <w:tcPr>
            <w:tcW w:type="dxa" w:w="1418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de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M. Sedl</w:t>
            </w:r>
            <w:r>
              <w:rPr>
                <w:rStyle w:val="Žádný"/>
                <w:rtl w:val="0"/>
                <w:lang w:val="en-US"/>
              </w:rPr>
              <w:t>á</w:t>
            </w:r>
            <w:r>
              <w:rPr>
                <w:rStyle w:val="Žádný"/>
                <w:rtl w:val="0"/>
                <w:lang w:val="en-US"/>
              </w:rPr>
              <w:t>kov</w:t>
            </w:r>
            <w:r>
              <w:rPr>
                <w:rStyle w:val="Žádný"/>
                <w:rtl w:val="0"/>
                <w:lang w:val="en-US"/>
              </w:rPr>
              <w:t>á</w:t>
            </w:r>
            <w:r>
              <w:rPr>
                <w:rStyle w:val="Žádný"/>
                <w:rtl w:val="0"/>
                <w:lang w:val="en-US"/>
              </w:rPr>
              <w:t xml:space="preserve">, F. Trapl, </w:t>
            </w:r>
          </w:p>
        </w:tc>
        <w:tc>
          <w:tcPr>
            <w:tcW w:type="dxa" w:w="1134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de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Erasmus studenty, Bc. a Mgr. studenty</w:t>
            </w:r>
          </w:p>
        </w:tc>
        <w:tc>
          <w:tcPr>
            <w:tcW w:type="dxa" w:w="1275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de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Voliteln</w:t>
            </w:r>
            <w:r>
              <w:rPr>
                <w:rStyle w:val="Žádný"/>
                <w:rtl w:val="0"/>
                <w:lang w:val="en-US"/>
              </w:rPr>
              <w:t>ý</w:t>
            </w:r>
          </w:p>
        </w:tc>
        <w:tc>
          <w:tcPr>
            <w:tcW w:type="dxa" w:w="1038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de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jaro</w:t>
            </w:r>
          </w:p>
        </w:tc>
        <w:tc>
          <w:tcPr>
            <w:tcW w:type="dxa" w:w="1089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de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1689" w:hRule="atLeast"/>
        </w:trPr>
        <w:tc>
          <w:tcPr>
            <w:tcW w:type="dxa" w:w="1838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SO508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 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Selected Topics in Social Pedagogy</w:t>
            </w:r>
          </w:p>
        </w:tc>
        <w:tc>
          <w:tcPr>
            <w:tcW w:type="dxa" w:w="1418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 xml:space="preserve">R. </w:t>
            </w:r>
            <w:r>
              <w:rPr>
                <w:rStyle w:val="Žádný"/>
                <w:rtl w:val="0"/>
                <w:lang w:val="en-US"/>
              </w:rPr>
              <w:t>Ší</w:t>
            </w:r>
            <w:r>
              <w:rPr>
                <w:rStyle w:val="Žádný"/>
                <w:rtl w:val="0"/>
                <w:lang w:val="en-US"/>
              </w:rPr>
              <w:t>p, D. Denglerov</w:t>
            </w:r>
            <w:r>
              <w:rPr>
                <w:rStyle w:val="Žádný"/>
                <w:rtl w:val="0"/>
                <w:lang w:val="en-US"/>
              </w:rPr>
              <w:t>á</w:t>
            </w:r>
            <w:r>
              <w:rPr>
                <w:rStyle w:val="Žádný"/>
                <w:rtl w:val="0"/>
                <w:lang w:val="en-US"/>
              </w:rPr>
              <w:t>, M. Sedl</w:t>
            </w:r>
            <w:r>
              <w:rPr>
                <w:rStyle w:val="Žádný"/>
                <w:rtl w:val="0"/>
                <w:lang w:val="en-US"/>
              </w:rPr>
              <w:t>á</w:t>
            </w:r>
            <w:r>
              <w:rPr>
                <w:rStyle w:val="Žádný"/>
                <w:rtl w:val="0"/>
                <w:lang w:val="en-US"/>
              </w:rPr>
              <w:t>kov</w:t>
            </w:r>
            <w:r>
              <w:rPr>
                <w:rStyle w:val="Žádný"/>
                <w:rtl w:val="0"/>
                <w:lang w:val="en-US"/>
              </w:rPr>
              <w:t>á</w:t>
            </w:r>
            <w:r>
              <w:rPr>
                <w:rStyle w:val="Žádný"/>
                <w:rtl w:val="0"/>
                <w:lang w:val="en-US"/>
              </w:rPr>
              <w:t>, F. Trapl,</w:t>
            </w:r>
          </w:p>
        </w:tc>
        <w:tc>
          <w:tcPr>
            <w:tcW w:type="dxa" w:w="1134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Erasmus studenty, Bc. a Mgr. studenty</w:t>
            </w:r>
          </w:p>
        </w:tc>
        <w:tc>
          <w:tcPr>
            <w:tcW w:type="dxa" w:w="1275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Voliteln</w:t>
            </w:r>
            <w:r>
              <w:rPr>
                <w:rStyle w:val="Žádný"/>
                <w:rtl w:val="0"/>
                <w:lang w:val="en-US"/>
              </w:rPr>
              <w:t>ý</w:t>
            </w:r>
          </w:p>
        </w:tc>
        <w:tc>
          <w:tcPr>
            <w:tcW w:type="dxa" w:w="1038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podzim, jaro</w:t>
            </w:r>
          </w:p>
        </w:tc>
        <w:tc>
          <w:tcPr>
            <w:tcW w:type="dxa" w:w="1089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2</w:t>
            </w:r>
          </w:p>
        </w:tc>
      </w:tr>
    </w:tbl>
    <w:p>
      <w:pPr>
        <w:pStyle w:val="podnázev"/>
        <w:widowControl w:val="0"/>
        <w:spacing w:line="240" w:lineRule="auto"/>
      </w:pPr>
    </w:p>
    <w:p>
      <w:pPr>
        <w:pStyle w:val="Normal.0"/>
      </w:pPr>
    </w:p>
    <w:p>
      <w:pPr>
        <w:pStyle w:val="podnázev"/>
      </w:pPr>
      <w:r>
        <w:rPr>
          <w:rStyle w:val="Žádný"/>
          <w:rtl w:val="0"/>
          <w:lang w:val="en-US"/>
        </w:rPr>
        <w:t xml:space="preserve">KATEDRA </w:t>
      </w:r>
      <w:r>
        <w:rPr>
          <w:rStyle w:val="Žádný"/>
        </w:rP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page">
                  <wp:posOffset>912494</wp:posOffset>
                </wp:positionH>
                <wp:positionV relativeFrom="page">
                  <wp:posOffset>5996596</wp:posOffset>
                </wp:positionV>
                <wp:extent cx="5960111" cy="288855"/>
                <wp:effectExtent l="0" t="0" r="0" b="0"/>
                <wp:wrapTopAndBottom distT="0" distB="0"/>
                <wp:docPr id="107374183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0111" cy="2888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</w:pPr>
                          </w:p>
                          <w:p>
                            <w:pPr>
                              <w:pStyle w:val="Normal.0"/>
                            </w:pPr>
                            <w:r>
                              <w:rPr>
                                <w:rStyle w:val="Žádný"/>
                                <w:rtl w:val="0"/>
                                <w:lang w:val="en-US"/>
                              </w:rPr>
                              <w:t>SPECIALN</w:t>
                            </w:r>
                            <w:r>
                              <w:rPr>
                                <w:rStyle w:val="Žádný"/>
                                <w:rtl w:val="0"/>
                                <w:lang w:val="en-US"/>
                              </w:rPr>
                              <w:t xml:space="preserve">Í </w:t>
                            </w:r>
                            <w:r>
                              <w:rPr>
                                <w:rStyle w:val="Žádný"/>
                                <w:rtl w:val="0"/>
                                <w:lang w:val="en-US"/>
                              </w:rPr>
                              <w:t>PEDAGOGIKA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71.8pt;margin-top:472.2pt;width:469.3pt;height:22.7pt;z-index:251671552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</w:pPr>
                    </w:p>
                    <w:p>
                      <w:pPr>
                        <w:pStyle w:val="Normal.0"/>
                      </w:pPr>
                      <w:r>
                        <w:rPr>
                          <w:rStyle w:val="Žádný"/>
                          <w:rtl w:val="0"/>
                          <w:lang w:val="en-US"/>
                        </w:rPr>
                        <w:t>SPECIALN</w:t>
                      </w:r>
                      <w:r>
                        <w:rPr>
                          <w:rStyle w:val="Žádný"/>
                          <w:rtl w:val="0"/>
                          <w:lang w:val="en-US"/>
                        </w:rPr>
                        <w:t xml:space="preserve">Í </w:t>
                      </w:r>
                      <w:r>
                        <w:rPr>
                          <w:rStyle w:val="Žádný"/>
                          <w:rtl w:val="0"/>
                          <w:lang w:val="en-US"/>
                        </w:rPr>
                        <w:t>PEDAGOGIKA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rStyle w:val="Žádný"/>
          <w:rtl w:val="0"/>
          <w:lang w:val="en-US"/>
        </w:rPr>
        <w:t>PSYCHOLOGIE</w:t>
      </w:r>
    </w:p>
    <w:tbl>
      <w:tblPr>
        <w:tblW w:w="8865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69"/>
        <w:gridCol w:w="1719"/>
        <w:gridCol w:w="1250"/>
        <w:gridCol w:w="1405"/>
        <w:gridCol w:w="1144"/>
        <w:gridCol w:w="1478"/>
      </w:tblGrid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1869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P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ř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edm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ě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t v Aj</w:t>
            </w:r>
          </w:p>
        </w:tc>
        <w:tc>
          <w:tcPr>
            <w:tcW w:type="dxa" w:w="1719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Vyu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č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uj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í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c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í</w:t>
            </w:r>
          </w:p>
        </w:tc>
        <w:tc>
          <w:tcPr>
            <w:tcW w:type="dxa" w:w="1250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Ur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č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en pro</w:t>
            </w:r>
          </w:p>
        </w:tc>
        <w:tc>
          <w:tcPr>
            <w:tcW w:type="dxa" w:w="1405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Statut p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ř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edm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ě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tu</w:t>
            </w:r>
          </w:p>
        </w:tc>
        <w:tc>
          <w:tcPr>
            <w:tcW w:type="dxa" w:w="1144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Vyu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č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. obdob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í</w:t>
            </w:r>
          </w:p>
        </w:tc>
        <w:tc>
          <w:tcPr>
            <w:tcW w:type="dxa" w:w="1478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Po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č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et kredit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ů</w:t>
            </w:r>
          </w:p>
        </w:tc>
      </w:tr>
      <w:tr>
        <w:tblPrEx>
          <w:shd w:val="clear" w:color="auto" w:fill="ced7e7"/>
        </w:tblPrEx>
        <w:trPr>
          <w:trHeight w:val="1200" w:hRule="atLeast"/>
        </w:trPr>
        <w:tc>
          <w:tcPr>
            <w:tcW w:type="dxa" w:w="1869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Style w:val="Žádný"/>
                <w:b w:val="1"/>
                <w:bCs w:val="1"/>
                <w:outline w:val="0"/>
                <w:color w:val="ffffff"/>
                <w:u w:color="ffffff"/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SZ6603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Developmental Psychology</w:t>
            </w:r>
          </w:p>
        </w:tc>
        <w:tc>
          <w:tcPr>
            <w:tcW w:type="dxa" w:w="1719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T.</w:t>
            </w:r>
            <w:r>
              <w:rPr>
                <w:rStyle w:val="Žádný"/>
                <w:rtl w:val="0"/>
                <w:lang w:val="en-US"/>
              </w:rPr>
              <w:t> </w:t>
            </w:r>
            <w:r>
              <w:rPr>
                <w:rStyle w:val="Žádný"/>
                <w:rtl w:val="0"/>
                <w:lang w:val="en-US"/>
              </w:rPr>
              <w:t>Kohoutek</w:t>
            </w:r>
          </w:p>
        </w:tc>
        <w:tc>
          <w:tcPr>
            <w:tcW w:type="dxa" w:w="1250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Erasmus studenty, Bc. a Mgr. studenty</w:t>
            </w:r>
          </w:p>
        </w:tc>
        <w:tc>
          <w:tcPr>
            <w:tcW w:type="dxa" w:w="1405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Voliteln</w:t>
            </w:r>
            <w:r>
              <w:rPr>
                <w:rStyle w:val="Žádný"/>
                <w:rtl w:val="0"/>
                <w:lang w:val="en-US"/>
              </w:rPr>
              <w:t>ý</w:t>
            </w:r>
          </w:p>
        </w:tc>
        <w:tc>
          <w:tcPr>
            <w:tcW w:type="dxa" w:w="1144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jaro</w:t>
            </w:r>
          </w:p>
        </w:tc>
        <w:tc>
          <w:tcPr>
            <w:tcW w:type="dxa" w:w="1478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1200" w:hRule="atLeast"/>
        </w:trPr>
        <w:tc>
          <w:tcPr>
            <w:tcW w:type="dxa" w:w="1869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PS-0011  Mental Illness in Films</w:t>
            </w:r>
          </w:p>
        </w:tc>
        <w:tc>
          <w:tcPr>
            <w:tcW w:type="dxa" w:w="1719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de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K.Barto</w:t>
            </w:r>
            <w:r>
              <w:rPr>
                <w:rStyle w:val="Žádný"/>
                <w:rtl w:val="0"/>
                <w:lang w:val="en-US"/>
              </w:rPr>
              <w:t>š</w:t>
            </w:r>
            <w:r>
              <w:rPr>
                <w:rStyle w:val="Žádný"/>
                <w:rtl w:val="0"/>
                <w:lang w:val="en-US"/>
              </w:rPr>
              <w:t>ov</w:t>
            </w:r>
            <w:r>
              <w:rPr>
                <w:rStyle w:val="Žádný"/>
                <w:rtl w:val="0"/>
                <w:lang w:val="en-US"/>
              </w:rPr>
              <w:t>á</w:t>
            </w:r>
          </w:p>
        </w:tc>
        <w:tc>
          <w:tcPr>
            <w:tcW w:type="dxa" w:w="1250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de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Erasmus studenty, Bc. a Mgr. studenty</w:t>
            </w:r>
          </w:p>
        </w:tc>
        <w:tc>
          <w:tcPr>
            <w:tcW w:type="dxa" w:w="1405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de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Voliteln</w:t>
            </w:r>
            <w:r>
              <w:rPr>
                <w:rStyle w:val="Žádný"/>
                <w:rtl w:val="0"/>
                <w:lang w:val="en-US"/>
              </w:rPr>
              <w:t>ý</w:t>
            </w:r>
          </w:p>
        </w:tc>
        <w:tc>
          <w:tcPr>
            <w:tcW w:type="dxa" w:w="1144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de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podzim</w:t>
            </w:r>
          </w:p>
        </w:tc>
        <w:tc>
          <w:tcPr>
            <w:tcW w:type="dxa" w:w="1478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de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2</w:t>
            </w:r>
          </w:p>
        </w:tc>
      </w:tr>
    </w:tbl>
    <w:p>
      <w:pPr>
        <w:pStyle w:val="Normal.0"/>
      </w:pPr>
    </w:p>
    <w:p>
      <w:pPr>
        <w:pStyle w:val="podnázev"/>
      </w:pPr>
      <w:r>
        <w:rPr>
          <w:rStyle w:val="Žádný"/>
          <w:rtl w:val="0"/>
          <w:lang w:val="en-US"/>
        </w:rPr>
        <w:t>BIOLOGIE</w:t>
      </w:r>
    </w:p>
    <w:tbl>
      <w:tblPr>
        <w:tblW w:w="9406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840"/>
        <w:gridCol w:w="1234"/>
        <w:gridCol w:w="1814"/>
        <w:gridCol w:w="1391"/>
        <w:gridCol w:w="991"/>
        <w:gridCol w:w="1136"/>
      </w:tblGrid>
      <w:tr>
        <w:tblPrEx>
          <w:shd w:val="clear" w:color="auto" w:fill="ced7e7"/>
        </w:tblPrEx>
        <w:trPr>
          <w:trHeight w:val="762" w:hRule="atLeast"/>
        </w:trPr>
        <w:tc>
          <w:tcPr>
            <w:tcW w:type="dxa" w:w="2840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P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ř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edm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ě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t v Aj</w:t>
            </w:r>
          </w:p>
        </w:tc>
        <w:tc>
          <w:tcPr>
            <w:tcW w:type="dxa" w:w="1234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Vyu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č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uj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í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c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í</w:t>
            </w:r>
          </w:p>
        </w:tc>
        <w:tc>
          <w:tcPr>
            <w:tcW w:type="dxa" w:w="1813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Ur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č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en pro</w:t>
            </w:r>
          </w:p>
        </w:tc>
        <w:tc>
          <w:tcPr>
            <w:tcW w:type="dxa" w:w="1391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Statut p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ř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edm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ě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tu</w:t>
            </w:r>
          </w:p>
        </w:tc>
        <w:tc>
          <w:tcPr>
            <w:tcW w:type="dxa" w:w="991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Obdob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í</w:t>
            </w:r>
          </w:p>
        </w:tc>
        <w:tc>
          <w:tcPr>
            <w:tcW w:type="dxa" w:w="1135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Po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č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et kredit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ů</w:t>
            </w:r>
          </w:p>
        </w:tc>
      </w:tr>
      <w:tr>
        <w:tblPrEx>
          <w:shd w:val="clear" w:color="auto" w:fill="ced7e7"/>
        </w:tblPrEx>
        <w:trPr>
          <w:trHeight w:val="1183" w:hRule="atLeast"/>
        </w:trPr>
        <w:tc>
          <w:tcPr>
            <w:tcW w:type="dxa" w:w="2840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ext A"/>
            </w:pPr>
            <w:r>
              <w:rPr>
                <w:rStyle w:val="Žádný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BIp050 Fundamentals of Human Anatomy and Physiology for Humanists 1</w:t>
            </w:r>
          </w:p>
        </w:tc>
        <w:tc>
          <w:tcPr>
            <w:tcW w:type="dxa" w:w="1234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ext A"/>
            </w:pPr>
            <w:r>
              <w:rPr>
                <w:rStyle w:val="Žádný"/>
                <w:rtl w:val="0"/>
              </w:rPr>
              <w:t>M. Jan</w:t>
            </w:r>
            <w:r>
              <w:rPr>
                <w:rStyle w:val="Žádný"/>
                <w:rtl w:val="0"/>
              </w:rPr>
              <w:t>č</w:t>
            </w:r>
            <w:r>
              <w:rPr>
                <w:rStyle w:val="Žádný"/>
                <w:rtl w:val="0"/>
              </w:rPr>
              <w:t>ov</w:t>
            </w:r>
            <w:r>
              <w:rPr>
                <w:rStyle w:val="Žádný"/>
                <w:rtl w:val="0"/>
              </w:rPr>
              <w:t>á</w:t>
            </w:r>
          </w:p>
        </w:tc>
        <w:tc>
          <w:tcPr>
            <w:tcW w:type="dxa" w:w="1813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Erasmus studenty, Bc. a Mgr. studenty</w:t>
            </w:r>
          </w:p>
        </w:tc>
        <w:tc>
          <w:tcPr>
            <w:tcW w:type="dxa" w:w="1391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line="280" w:lineRule="atLeast"/>
              <w:outlineLvl w:val="0"/>
            </w:pPr>
            <w:r>
              <w:rPr>
                <w:rStyle w:val="Žádný"/>
                <w:rFonts w:ascii="Cambria" w:cs="Cambria" w:hAnsi="Cambria" w:eastAsia="Cambria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Voliteln</w:t>
            </w:r>
            <w:r>
              <w:rPr>
                <w:rStyle w:val="Žádný"/>
                <w:rFonts w:ascii="Cambria" w:cs="Cambria" w:hAnsi="Cambria" w:eastAsia="Cambria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ý</w:t>
            </w:r>
          </w:p>
        </w:tc>
        <w:tc>
          <w:tcPr>
            <w:tcW w:type="dxa" w:w="991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line="280" w:lineRule="atLeast"/>
              <w:outlineLvl w:val="0"/>
            </w:pPr>
            <w:r>
              <w:rPr>
                <w:rStyle w:val="Žádný"/>
                <w:rFonts w:ascii="Cambria" w:cs="Cambria" w:hAnsi="Cambria" w:eastAsia="Cambria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podzim</w:t>
            </w:r>
          </w:p>
        </w:tc>
        <w:tc>
          <w:tcPr>
            <w:tcW w:type="dxa" w:w="1135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5</w:t>
            </w:r>
          </w:p>
        </w:tc>
      </w:tr>
      <w:tr>
        <w:tblPrEx>
          <w:shd w:val="clear" w:color="auto" w:fill="ced7e7"/>
        </w:tblPrEx>
        <w:trPr>
          <w:trHeight w:val="900" w:hRule="atLeast"/>
        </w:trPr>
        <w:tc>
          <w:tcPr>
            <w:tcW w:type="dxa" w:w="2840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ext A"/>
            </w:pPr>
            <w:r>
              <w:rPr>
                <w:rStyle w:val="Žádný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BIp051 Fundamentals of Human Anatomy and Physiology for Humanists 2</w:t>
            </w:r>
          </w:p>
        </w:tc>
        <w:tc>
          <w:tcPr>
            <w:tcW w:type="dxa" w:w="1234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de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M. Jan</w:t>
            </w:r>
            <w:r>
              <w:rPr>
                <w:rStyle w:val="Žádný"/>
                <w:rtl w:val="0"/>
                <w:lang w:val="en-US"/>
              </w:rPr>
              <w:t>č</w:t>
            </w:r>
            <w:r>
              <w:rPr>
                <w:rStyle w:val="Žádný"/>
                <w:rtl w:val="0"/>
                <w:lang w:val="en-US"/>
              </w:rPr>
              <w:t>ov</w:t>
            </w:r>
            <w:r>
              <w:rPr>
                <w:rStyle w:val="Žádný"/>
                <w:rtl w:val="0"/>
                <w:lang w:val="en-US"/>
              </w:rPr>
              <w:t>á</w:t>
            </w:r>
          </w:p>
        </w:tc>
        <w:tc>
          <w:tcPr>
            <w:tcW w:type="dxa" w:w="1813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de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Erasmus studenty, Bc. a Mgr. studenty</w:t>
            </w:r>
          </w:p>
        </w:tc>
        <w:tc>
          <w:tcPr>
            <w:tcW w:type="dxa" w:w="1391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de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line="280" w:lineRule="atLeast"/>
              <w:outlineLvl w:val="0"/>
            </w:pPr>
            <w:r>
              <w:rPr>
                <w:rStyle w:val="Žádný"/>
                <w:rFonts w:ascii="Cambria" w:cs="Cambria" w:hAnsi="Cambria" w:eastAsia="Cambria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Voliteln</w:t>
            </w:r>
            <w:r>
              <w:rPr>
                <w:rStyle w:val="Žádný"/>
                <w:rFonts w:ascii="Cambria" w:cs="Cambria" w:hAnsi="Cambria" w:eastAsia="Cambria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ý</w:t>
            </w:r>
          </w:p>
        </w:tc>
        <w:tc>
          <w:tcPr>
            <w:tcW w:type="dxa" w:w="991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de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uppressAutoHyphens w:val="1"/>
              <w:spacing w:line="280" w:lineRule="atLeast"/>
              <w:outlineLvl w:val="0"/>
            </w:pPr>
            <w:r>
              <w:rPr>
                <w:rStyle w:val="Žádný"/>
                <w:rFonts w:ascii="Cambria" w:cs="Cambria" w:hAnsi="Cambria" w:eastAsia="Cambria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jaro</w:t>
            </w:r>
          </w:p>
        </w:tc>
        <w:tc>
          <w:tcPr>
            <w:tcW w:type="dxa" w:w="1135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de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5</w:t>
            </w:r>
          </w:p>
        </w:tc>
      </w:tr>
    </w:tbl>
    <w:p>
      <w:pPr>
        <w:pStyle w:val="podnázev"/>
        <w:spacing w:line="240" w:lineRule="auto"/>
      </w:pPr>
    </w:p>
    <w:tbl>
      <w:tblPr>
        <w:tblW w:w="8865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69"/>
        <w:gridCol w:w="1719"/>
        <w:gridCol w:w="1250"/>
        <w:gridCol w:w="1405"/>
        <w:gridCol w:w="1144"/>
        <w:gridCol w:w="1478"/>
      </w:tblGrid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1869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P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ř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edm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ě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t v Aj</w:t>
            </w:r>
          </w:p>
        </w:tc>
        <w:tc>
          <w:tcPr>
            <w:tcW w:type="dxa" w:w="1719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Vyu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č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uj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í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c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í</w:t>
            </w:r>
          </w:p>
        </w:tc>
        <w:tc>
          <w:tcPr>
            <w:tcW w:type="dxa" w:w="1250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Ur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č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en pro</w:t>
            </w:r>
          </w:p>
        </w:tc>
        <w:tc>
          <w:tcPr>
            <w:tcW w:type="dxa" w:w="1405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Statut p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ř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edm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ě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tu</w:t>
            </w:r>
          </w:p>
        </w:tc>
        <w:tc>
          <w:tcPr>
            <w:tcW w:type="dxa" w:w="1144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Vyu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č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. obdob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í</w:t>
            </w:r>
          </w:p>
        </w:tc>
        <w:tc>
          <w:tcPr>
            <w:tcW w:type="dxa" w:w="1478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Po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č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et kredit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ů</w:t>
            </w:r>
          </w:p>
        </w:tc>
      </w:tr>
      <w:tr>
        <w:tblPrEx>
          <w:shd w:val="clear" w:color="auto" w:fill="ced7e7"/>
        </w:tblPrEx>
        <w:trPr>
          <w:trHeight w:val="1200" w:hRule="atLeast"/>
        </w:trPr>
        <w:tc>
          <w:tcPr>
            <w:tcW w:type="dxa" w:w="1869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 xml:space="preserve">SPp003 Inclusive Education </w:t>
            </w:r>
          </w:p>
        </w:tc>
        <w:tc>
          <w:tcPr>
            <w:tcW w:type="dxa" w:w="1719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PhDr. Ivana M</w:t>
            </w:r>
            <w:r>
              <w:rPr>
                <w:rStyle w:val="Žádný"/>
                <w:rtl w:val="0"/>
                <w:lang w:val="en-US"/>
              </w:rPr>
              <w:t>á</w:t>
            </w:r>
            <w:r>
              <w:rPr>
                <w:rStyle w:val="Žádný"/>
                <w:rtl w:val="0"/>
                <w:lang w:val="en-US"/>
              </w:rPr>
              <w:t>rov</w:t>
            </w:r>
            <w:r>
              <w:rPr>
                <w:rStyle w:val="Žádný"/>
                <w:rtl w:val="0"/>
                <w:lang w:val="en-US"/>
              </w:rPr>
              <w:t>á</w:t>
            </w:r>
            <w:r>
              <w:rPr>
                <w:rStyle w:val="Žádný"/>
                <w:rtl w:val="0"/>
                <w:lang w:val="en-US"/>
              </w:rPr>
              <w:t>, Ph.D.</w:t>
            </w:r>
          </w:p>
        </w:tc>
        <w:tc>
          <w:tcPr>
            <w:tcW w:type="dxa" w:w="1250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Erasmus studenty,  Mgr. studenty</w:t>
            </w:r>
          </w:p>
        </w:tc>
        <w:tc>
          <w:tcPr>
            <w:tcW w:type="dxa" w:w="1405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voliteln</w:t>
            </w:r>
            <w:r>
              <w:rPr>
                <w:rStyle w:val="Žádný"/>
                <w:rtl w:val="0"/>
                <w:lang w:val="en-US"/>
              </w:rPr>
              <w:t>ý</w:t>
            </w:r>
          </w:p>
        </w:tc>
        <w:tc>
          <w:tcPr>
            <w:tcW w:type="dxa" w:w="1144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podzim, jaro</w:t>
            </w:r>
          </w:p>
        </w:tc>
        <w:tc>
          <w:tcPr>
            <w:tcW w:type="dxa" w:w="1478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 </w:t>
            </w:r>
            <w:r>
              <w:rPr>
                <w:rStyle w:val="Žádný"/>
                <w:rtl w:val="0"/>
                <w:lang w:val="en-US"/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1200" w:hRule="atLeast"/>
        </w:trPr>
        <w:tc>
          <w:tcPr>
            <w:tcW w:type="dxa" w:w="1869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 xml:space="preserve">SPp018 Specific Learning Disabilities </w:t>
            </w:r>
          </w:p>
        </w:tc>
        <w:tc>
          <w:tcPr>
            <w:tcW w:type="dxa" w:w="1719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de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PhDr. Ivana M</w:t>
            </w:r>
            <w:r>
              <w:rPr>
                <w:rStyle w:val="Žádný"/>
                <w:rtl w:val="0"/>
                <w:lang w:val="en-US"/>
              </w:rPr>
              <w:t>á</w:t>
            </w:r>
            <w:r>
              <w:rPr>
                <w:rStyle w:val="Žádný"/>
                <w:rtl w:val="0"/>
                <w:lang w:val="en-US"/>
              </w:rPr>
              <w:t>rov</w:t>
            </w:r>
            <w:r>
              <w:rPr>
                <w:rStyle w:val="Žádný"/>
                <w:rtl w:val="0"/>
                <w:lang w:val="en-US"/>
              </w:rPr>
              <w:t>á</w:t>
            </w:r>
            <w:r>
              <w:rPr>
                <w:rStyle w:val="Žádný"/>
                <w:rtl w:val="0"/>
                <w:lang w:val="en-US"/>
              </w:rPr>
              <w:t>, Ph.D.</w:t>
            </w:r>
          </w:p>
        </w:tc>
        <w:tc>
          <w:tcPr>
            <w:tcW w:type="dxa" w:w="1250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de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Erasmus studenty,  Mgr. studenty</w:t>
            </w:r>
          </w:p>
        </w:tc>
        <w:tc>
          <w:tcPr>
            <w:tcW w:type="dxa" w:w="1405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de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voliteln</w:t>
            </w:r>
            <w:r>
              <w:rPr>
                <w:rStyle w:val="Žádný"/>
                <w:rtl w:val="0"/>
                <w:lang w:val="en-US"/>
              </w:rPr>
              <w:t>ý</w:t>
            </w:r>
          </w:p>
        </w:tc>
        <w:tc>
          <w:tcPr>
            <w:tcW w:type="dxa" w:w="1144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de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podzim, jaro</w:t>
            </w:r>
          </w:p>
        </w:tc>
        <w:tc>
          <w:tcPr>
            <w:tcW w:type="dxa" w:w="1478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de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4</w:t>
            </w:r>
          </w:p>
        </w:tc>
      </w:tr>
      <w:tr>
        <w:tblPrEx>
          <w:shd w:val="clear" w:color="auto" w:fill="ced7e7"/>
        </w:tblPrEx>
        <w:trPr>
          <w:trHeight w:val="2100" w:hRule="atLeast"/>
        </w:trPr>
        <w:tc>
          <w:tcPr>
            <w:tcW w:type="dxa" w:w="1869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SPk004 Special Education in International Perspectives</w:t>
            </w:r>
          </w:p>
        </w:tc>
        <w:tc>
          <w:tcPr>
            <w:tcW w:type="dxa" w:w="1719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PhDr. Ivana M</w:t>
            </w:r>
            <w:r>
              <w:rPr>
                <w:rStyle w:val="Žádný"/>
                <w:rtl w:val="0"/>
                <w:lang w:val="en-US"/>
              </w:rPr>
              <w:t>á</w:t>
            </w:r>
            <w:r>
              <w:rPr>
                <w:rStyle w:val="Žádný"/>
                <w:rtl w:val="0"/>
                <w:lang w:val="en-US"/>
              </w:rPr>
              <w:t>rov</w:t>
            </w:r>
            <w:r>
              <w:rPr>
                <w:rStyle w:val="Žádný"/>
                <w:rtl w:val="0"/>
                <w:lang w:val="en-US"/>
              </w:rPr>
              <w:t>á</w:t>
            </w:r>
            <w:r>
              <w:rPr>
                <w:rStyle w:val="Žádný"/>
                <w:rtl w:val="0"/>
                <w:lang w:val="en-US"/>
              </w:rPr>
              <w:t>, Ph.D.; PhDr. Lucie Proch</w:t>
            </w:r>
            <w:r>
              <w:rPr>
                <w:rStyle w:val="Žádný"/>
                <w:rtl w:val="0"/>
                <w:lang w:val="en-US"/>
              </w:rPr>
              <w:t>á</w:t>
            </w:r>
            <w:r>
              <w:rPr>
                <w:rStyle w:val="Žádný"/>
                <w:rtl w:val="0"/>
                <w:lang w:val="en-US"/>
              </w:rPr>
              <w:t>zkov</w:t>
            </w:r>
            <w:r>
              <w:rPr>
                <w:rStyle w:val="Žádný"/>
                <w:rtl w:val="0"/>
                <w:lang w:val="en-US"/>
              </w:rPr>
              <w:t>á</w:t>
            </w:r>
            <w:r>
              <w:rPr>
                <w:rStyle w:val="Žádný"/>
                <w:rtl w:val="0"/>
                <w:lang w:val="en-US"/>
              </w:rPr>
              <w:t>, Ph.D.; doc. PhDr. V</w:t>
            </w:r>
            <w:r>
              <w:rPr>
                <w:rStyle w:val="Žádný"/>
                <w:rtl w:val="0"/>
                <w:lang w:val="en-US"/>
              </w:rPr>
              <w:t>ě</w:t>
            </w:r>
            <w:r>
              <w:rPr>
                <w:rStyle w:val="Žádný"/>
                <w:rtl w:val="0"/>
                <w:lang w:val="en-US"/>
              </w:rPr>
              <w:t>ra Vojtov</w:t>
            </w:r>
            <w:r>
              <w:rPr>
                <w:rStyle w:val="Žádný"/>
                <w:rtl w:val="0"/>
                <w:lang w:val="en-US"/>
              </w:rPr>
              <w:t>á</w:t>
            </w:r>
            <w:r>
              <w:rPr>
                <w:rStyle w:val="Žádný"/>
                <w:rtl w:val="0"/>
                <w:lang w:val="en-US"/>
              </w:rPr>
              <w:t>, Ph.D.</w:t>
            </w:r>
          </w:p>
        </w:tc>
        <w:tc>
          <w:tcPr>
            <w:tcW w:type="dxa" w:w="1250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Erasmus studenty,  Mgr. studenty</w:t>
            </w:r>
          </w:p>
        </w:tc>
        <w:tc>
          <w:tcPr>
            <w:tcW w:type="dxa" w:w="1405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voliteln</w:t>
            </w:r>
            <w:r>
              <w:rPr>
                <w:rStyle w:val="Žádný"/>
                <w:rtl w:val="0"/>
                <w:lang w:val="en-US"/>
              </w:rPr>
              <w:t>ý</w:t>
            </w:r>
          </w:p>
        </w:tc>
        <w:tc>
          <w:tcPr>
            <w:tcW w:type="dxa" w:w="1144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jaro</w:t>
            </w:r>
          </w:p>
        </w:tc>
        <w:tc>
          <w:tcPr>
            <w:tcW w:type="dxa" w:w="1478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6</w:t>
            </w:r>
          </w:p>
        </w:tc>
      </w:tr>
      <w:tr>
        <w:tblPrEx>
          <w:shd w:val="clear" w:color="auto" w:fill="ced7e7"/>
        </w:tblPrEx>
        <w:trPr>
          <w:trHeight w:val="2100" w:hRule="atLeast"/>
        </w:trPr>
        <w:tc>
          <w:tcPr>
            <w:tcW w:type="dxa" w:w="1869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SPp030 Special Education in International Perspectives 2</w:t>
            </w:r>
          </w:p>
        </w:tc>
        <w:tc>
          <w:tcPr>
            <w:tcW w:type="dxa" w:w="1719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de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PhDr. Ivana M</w:t>
            </w:r>
            <w:r>
              <w:rPr>
                <w:rStyle w:val="Žádný"/>
                <w:rtl w:val="0"/>
                <w:lang w:val="en-US"/>
              </w:rPr>
              <w:t>á</w:t>
            </w:r>
            <w:r>
              <w:rPr>
                <w:rStyle w:val="Žádný"/>
                <w:rtl w:val="0"/>
                <w:lang w:val="en-US"/>
              </w:rPr>
              <w:t>rov</w:t>
            </w:r>
            <w:r>
              <w:rPr>
                <w:rStyle w:val="Žádný"/>
                <w:rtl w:val="0"/>
                <w:lang w:val="en-US"/>
              </w:rPr>
              <w:t>á</w:t>
            </w:r>
            <w:r>
              <w:rPr>
                <w:rStyle w:val="Žádný"/>
                <w:rtl w:val="0"/>
                <w:lang w:val="en-US"/>
              </w:rPr>
              <w:t>, Ph.D.; PhDr. Lucie Proch</w:t>
            </w:r>
            <w:r>
              <w:rPr>
                <w:rStyle w:val="Žádný"/>
                <w:rtl w:val="0"/>
                <w:lang w:val="en-US"/>
              </w:rPr>
              <w:t>á</w:t>
            </w:r>
            <w:r>
              <w:rPr>
                <w:rStyle w:val="Žádný"/>
                <w:rtl w:val="0"/>
                <w:lang w:val="en-US"/>
              </w:rPr>
              <w:t>zkov</w:t>
            </w:r>
            <w:r>
              <w:rPr>
                <w:rStyle w:val="Žádný"/>
                <w:rtl w:val="0"/>
                <w:lang w:val="en-US"/>
              </w:rPr>
              <w:t>á</w:t>
            </w:r>
            <w:r>
              <w:rPr>
                <w:rStyle w:val="Žádný"/>
                <w:rtl w:val="0"/>
                <w:lang w:val="en-US"/>
              </w:rPr>
              <w:t>, Ph.D.; doc. PhDr. V</w:t>
            </w:r>
            <w:r>
              <w:rPr>
                <w:rStyle w:val="Žádný"/>
                <w:rtl w:val="0"/>
                <w:lang w:val="en-US"/>
              </w:rPr>
              <w:t>ě</w:t>
            </w:r>
            <w:r>
              <w:rPr>
                <w:rStyle w:val="Žádný"/>
                <w:rtl w:val="0"/>
                <w:lang w:val="en-US"/>
              </w:rPr>
              <w:t>ra Vojtov</w:t>
            </w:r>
            <w:r>
              <w:rPr>
                <w:rStyle w:val="Žádný"/>
                <w:rtl w:val="0"/>
                <w:lang w:val="en-US"/>
              </w:rPr>
              <w:t>á</w:t>
            </w:r>
            <w:r>
              <w:rPr>
                <w:rStyle w:val="Žádný"/>
                <w:rtl w:val="0"/>
                <w:lang w:val="en-US"/>
              </w:rPr>
              <w:t>, Ph.D.</w:t>
            </w:r>
          </w:p>
        </w:tc>
        <w:tc>
          <w:tcPr>
            <w:tcW w:type="dxa" w:w="1250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de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Erasmus studenty,  Mgr. studenty</w:t>
            </w:r>
          </w:p>
        </w:tc>
        <w:tc>
          <w:tcPr>
            <w:tcW w:type="dxa" w:w="1405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de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voliteln</w:t>
            </w:r>
            <w:r>
              <w:rPr>
                <w:rStyle w:val="Žádný"/>
                <w:rtl w:val="0"/>
                <w:lang w:val="en-US"/>
              </w:rPr>
              <w:t>ý</w:t>
            </w:r>
          </w:p>
        </w:tc>
        <w:tc>
          <w:tcPr>
            <w:tcW w:type="dxa" w:w="1144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de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jaro</w:t>
            </w:r>
          </w:p>
        </w:tc>
        <w:tc>
          <w:tcPr>
            <w:tcW w:type="dxa" w:w="1478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de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6</w:t>
            </w:r>
          </w:p>
        </w:tc>
      </w:tr>
      <w:tr>
        <w:tblPrEx>
          <w:shd w:val="clear" w:color="auto" w:fill="ced7e7"/>
        </w:tblPrEx>
        <w:trPr>
          <w:trHeight w:val="2100" w:hRule="atLeast"/>
        </w:trPr>
        <w:tc>
          <w:tcPr>
            <w:tcW w:type="dxa" w:w="1869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 xml:space="preserve">SPp028 Education for All 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 xml:space="preserve">– 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Practicle Experiences</w:t>
            </w:r>
          </w:p>
        </w:tc>
        <w:tc>
          <w:tcPr>
            <w:tcW w:type="dxa" w:w="1719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PhDr. Ivana M</w:t>
            </w:r>
            <w:r>
              <w:rPr>
                <w:rStyle w:val="Žádný"/>
                <w:rtl w:val="0"/>
                <w:lang w:val="en-US"/>
              </w:rPr>
              <w:t>á</w:t>
            </w:r>
            <w:r>
              <w:rPr>
                <w:rStyle w:val="Žádný"/>
                <w:rtl w:val="0"/>
                <w:lang w:val="en-US"/>
              </w:rPr>
              <w:t>rov</w:t>
            </w:r>
            <w:r>
              <w:rPr>
                <w:rStyle w:val="Žádný"/>
                <w:rtl w:val="0"/>
                <w:lang w:val="en-US"/>
              </w:rPr>
              <w:t>á</w:t>
            </w:r>
            <w:r>
              <w:rPr>
                <w:rStyle w:val="Žádný"/>
                <w:rtl w:val="0"/>
                <w:lang w:val="en-US"/>
              </w:rPr>
              <w:t>, Ph.D.; PhDr. Lucie Proch</w:t>
            </w:r>
            <w:r>
              <w:rPr>
                <w:rStyle w:val="Žádný"/>
                <w:rtl w:val="0"/>
                <w:lang w:val="en-US"/>
              </w:rPr>
              <w:t>á</w:t>
            </w:r>
            <w:r>
              <w:rPr>
                <w:rStyle w:val="Žádný"/>
                <w:rtl w:val="0"/>
                <w:lang w:val="en-US"/>
              </w:rPr>
              <w:t>zkov</w:t>
            </w:r>
            <w:r>
              <w:rPr>
                <w:rStyle w:val="Žádný"/>
                <w:rtl w:val="0"/>
                <w:lang w:val="en-US"/>
              </w:rPr>
              <w:t>á</w:t>
            </w:r>
            <w:r>
              <w:rPr>
                <w:rStyle w:val="Žádný"/>
                <w:rtl w:val="0"/>
                <w:lang w:val="en-US"/>
              </w:rPr>
              <w:t>, Ph.D.; doc. PhDr. V</w:t>
            </w:r>
            <w:r>
              <w:rPr>
                <w:rStyle w:val="Žádný"/>
                <w:rtl w:val="0"/>
                <w:lang w:val="en-US"/>
              </w:rPr>
              <w:t>ě</w:t>
            </w:r>
            <w:r>
              <w:rPr>
                <w:rStyle w:val="Žádný"/>
                <w:rtl w:val="0"/>
                <w:lang w:val="en-US"/>
              </w:rPr>
              <w:t>ra Vojtov</w:t>
            </w:r>
            <w:r>
              <w:rPr>
                <w:rStyle w:val="Žádný"/>
                <w:rtl w:val="0"/>
                <w:lang w:val="en-US"/>
              </w:rPr>
              <w:t>á</w:t>
            </w:r>
            <w:r>
              <w:rPr>
                <w:rStyle w:val="Žádný"/>
                <w:rtl w:val="0"/>
                <w:lang w:val="en-US"/>
              </w:rPr>
              <w:t>, Ph.D.</w:t>
            </w:r>
          </w:p>
        </w:tc>
        <w:tc>
          <w:tcPr>
            <w:tcW w:type="dxa" w:w="1250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Erasmus studenty,  Mgr. studenty</w:t>
            </w:r>
          </w:p>
        </w:tc>
        <w:tc>
          <w:tcPr>
            <w:tcW w:type="dxa" w:w="1405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voliteln</w:t>
            </w:r>
            <w:r>
              <w:rPr>
                <w:rStyle w:val="Žádný"/>
                <w:rtl w:val="0"/>
                <w:lang w:val="en-US"/>
              </w:rPr>
              <w:t>ý</w:t>
            </w:r>
          </w:p>
        </w:tc>
        <w:tc>
          <w:tcPr>
            <w:tcW w:type="dxa" w:w="1144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podzim</w:t>
            </w:r>
          </w:p>
        </w:tc>
        <w:tc>
          <w:tcPr>
            <w:tcW w:type="dxa" w:w="1478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4</w:t>
            </w:r>
          </w:p>
        </w:tc>
      </w:tr>
      <w:tr>
        <w:tblPrEx>
          <w:shd w:val="clear" w:color="auto" w:fill="ced7e7"/>
        </w:tblPrEx>
        <w:trPr>
          <w:trHeight w:val="1200" w:hRule="atLeast"/>
        </w:trPr>
        <w:tc>
          <w:tcPr>
            <w:tcW w:type="dxa" w:w="1869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IVp013 Behavior Interventions in the Classroom</w:t>
            </w:r>
          </w:p>
        </w:tc>
        <w:tc>
          <w:tcPr>
            <w:tcW w:type="dxa" w:w="1719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de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Sheri Leigh Kingsdorf</w:t>
            </w:r>
          </w:p>
        </w:tc>
        <w:tc>
          <w:tcPr>
            <w:tcW w:type="dxa" w:w="1250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de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Erasmus studenty, Bc. a Mgr. studenty</w:t>
            </w:r>
          </w:p>
        </w:tc>
        <w:tc>
          <w:tcPr>
            <w:tcW w:type="dxa" w:w="1405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de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voliteln</w:t>
            </w:r>
            <w:r>
              <w:rPr>
                <w:rStyle w:val="Žádný"/>
                <w:rtl w:val="0"/>
                <w:lang w:val="en-US"/>
              </w:rPr>
              <w:t>ý</w:t>
            </w:r>
          </w:p>
        </w:tc>
        <w:tc>
          <w:tcPr>
            <w:tcW w:type="dxa" w:w="1144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de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podzim, jaro</w:t>
            </w:r>
          </w:p>
        </w:tc>
        <w:tc>
          <w:tcPr>
            <w:tcW w:type="dxa" w:w="1478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de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6</w:t>
            </w:r>
          </w:p>
        </w:tc>
      </w:tr>
    </w:tbl>
    <w:p>
      <w:pPr>
        <w:pStyle w:val="podnázev"/>
        <w:spacing w:line="240" w:lineRule="auto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tbl>
      <w:tblPr>
        <w:tblW w:w="8865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69"/>
        <w:gridCol w:w="1719"/>
        <w:gridCol w:w="1250"/>
        <w:gridCol w:w="1405"/>
        <w:gridCol w:w="1144"/>
        <w:gridCol w:w="1478"/>
      </w:tblGrid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1869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P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ř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edm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ě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t v Aj</w:t>
            </w:r>
          </w:p>
        </w:tc>
        <w:tc>
          <w:tcPr>
            <w:tcW w:type="dxa" w:w="1719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Vyu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č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uj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í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c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í</w:t>
            </w:r>
          </w:p>
        </w:tc>
        <w:tc>
          <w:tcPr>
            <w:tcW w:type="dxa" w:w="1250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Ur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č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en pro</w:t>
            </w:r>
          </w:p>
        </w:tc>
        <w:tc>
          <w:tcPr>
            <w:tcW w:type="dxa" w:w="1405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Statut p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ř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edm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ě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tu</w:t>
            </w:r>
          </w:p>
        </w:tc>
        <w:tc>
          <w:tcPr>
            <w:tcW w:type="dxa" w:w="1144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Vyu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č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. obdob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í</w:t>
            </w:r>
          </w:p>
        </w:tc>
        <w:tc>
          <w:tcPr>
            <w:tcW w:type="dxa" w:w="1478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Po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č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et kredit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ů</w:t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1869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IMAp10 Specific educational needs in mathematics</w:t>
            </w:r>
          </w:p>
        </w:tc>
        <w:tc>
          <w:tcPr>
            <w:tcW w:type="dxa" w:w="1719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R. Bla</w:t>
            </w:r>
            <w:r>
              <w:rPr>
                <w:rStyle w:val="Žádný"/>
                <w:rtl w:val="0"/>
                <w:lang w:val="en-US"/>
              </w:rPr>
              <w:t>ž</w:t>
            </w:r>
            <w:r>
              <w:rPr>
                <w:rStyle w:val="Žádný"/>
                <w:rtl w:val="0"/>
                <w:lang w:val="en-US"/>
              </w:rPr>
              <w:t>kov</w:t>
            </w:r>
            <w:r>
              <w:rPr>
                <w:rStyle w:val="Žádný"/>
                <w:rtl w:val="0"/>
                <w:lang w:val="en-US"/>
              </w:rPr>
              <w:t>á</w:t>
            </w:r>
            <w:r>
              <w:rPr>
                <w:rStyle w:val="Žádný"/>
                <w:rtl w:val="0"/>
                <w:lang w:val="en-US"/>
              </w:rPr>
              <w:t>, L. Pavl</w:t>
            </w:r>
            <w:r>
              <w:rPr>
                <w:rStyle w:val="Žádný"/>
                <w:rtl w:val="0"/>
                <w:lang w:val="en-US"/>
              </w:rPr>
              <w:t>íč</w:t>
            </w:r>
            <w:r>
              <w:rPr>
                <w:rStyle w:val="Žádný"/>
                <w:rtl w:val="0"/>
                <w:lang w:val="en-US"/>
              </w:rPr>
              <w:t>kov</w:t>
            </w:r>
            <w:r>
              <w:rPr>
                <w:rStyle w:val="Žádný"/>
                <w:rtl w:val="0"/>
                <w:lang w:val="en-US"/>
              </w:rPr>
              <w:t>á</w:t>
            </w:r>
          </w:p>
        </w:tc>
        <w:tc>
          <w:tcPr>
            <w:tcW w:type="dxa" w:w="1250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Erasmus studenty, Bc. a Mgr. studenty</w:t>
            </w:r>
          </w:p>
        </w:tc>
        <w:tc>
          <w:tcPr>
            <w:tcW w:type="dxa" w:w="1405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voliteln</w:t>
            </w:r>
            <w:r>
              <w:rPr>
                <w:rStyle w:val="Žádný"/>
                <w:rtl w:val="0"/>
                <w:lang w:val="en-US"/>
              </w:rPr>
              <w:t>ý</w:t>
            </w:r>
          </w:p>
        </w:tc>
        <w:tc>
          <w:tcPr>
            <w:tcW w:type="dxa" w:w="1144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jaro</w:t>
            </w:r>
          </w:p>
        </w:tc>
        <w:tc>
          <w:tcPr>
            <w:tcW w:type="dxa" w:w="1478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podnázev"/>
      </w:pPr>
      <w:r>
        <w:rPr>
          <w:rStyle w:val="Žádný"/>
          <w:rtl w:val="0"/>
          <w:lang w:val="en-US"/>
        </w:rPr>
        <w:t>KATEDRA MATEMATIKY</w:t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podnázev"/>
      </w:pPr>
      <w:r>
        <w:rPr>
          <w:rStyle w:val="Žádný"/>
          <w:rtl w:val="0"/>
          <w:lang w:val="en-US"/>
        </w:rPr>
        <w:t>KATEDRA ANGLICK</w:t>
      </w:r>
      <w:r>
        <w:rPr>
          <w:rStyle w:val="Žádný"/>
          <w:rtl w:val="0"/>
          <w:lang w:val="en-US"/>
        </w:rPr>
        <w:t>É</w:t>
      </w:r>
      <w:r>
        <w:rPr>
          <w:rStyle w:val="Žádný"/>
          <w:rtl w:val="0"/>
          <w:lang w:val="en-US"/>
        </w:rPr>
        <w:t>HO JAZYKA A LITERATURY</w:t>
      </w:r>
    </w:p>
    <w:tbl>
      <w:tblPr>
        <w:tblW w:w="8865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69"/>
        <w:gridCol w:w="1719"/>
        <w:gridCol w:w="1250"/>
        <w:gridCol w:w="1405"/>
        <w:gridCol w:w="1144"/>
        <w:gridCol w:w="1478"/>
      </w:tblGrid>
      <w:tr>
        <w:tblPrEx>
          <w:shd w:val="clear" w:color="auto" w:fill="ced7e7"/>
        </w:tblPrEx>
        <w:trPr>
          <w:trHeight w:val="600" w:hRule="atLeast"/>
        </w:trPr>
        <w:tc>
          <w:tcPr>
            <w:tcW w:type="dxa" w:w="1869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P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ř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edm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ě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t v Aj</w:t>
            </w:r>
          </w:p>
        </w:tc>
        <w:tc>
          <w:tcPr>
            <w:tcW w:type="dxa" w:w="1719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Vyu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č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uj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í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c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í</w:t>
            </w:r>
          </w:p>
        </w:tc>
        <w:tc>
          <w:tcPr>
            <w:tcW w:type="dxa" w:w="1250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Ur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č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en pro</w:t>
            </w:r>
          </w:p>
        </w:tc>
        <w:tc>
          <w:tcPr>
            <w:tcW w:type="dxa" w:w="1405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Statut p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ř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edm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ě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tu</w:t>
            </w:r>
          </w:p>
        </w:tc>
        <w:tc>
          <w:tcPr>
            <w:tcW w:type="dxa" w:w="1144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Vyu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č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. obdob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í</w:t>
            </w:r>
          </w:p>
        </w:tc>
        <w:tc>
          <w:tcPr>
            <w:tcW w:type="dxa" w:w="1478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Po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č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et kredit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ů</w:t>
            </w:r>
          </w:p>
        </w:tc>
      </w:tr>
      <w:tr>
        <w:tblPrEx>
          <w:shd w:val="clear" w:color="auto" w:fill="ced7e7"/>
        </w:tblPrEx>
        <w:trPr>
          <w:trHeight w:val="1200" w:hRule="atLeast"/>
        </w:trPr>
        <w:tc>
          <w:tcPr>
            <w:tcW w:type="dxa" w:w="1869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AJ0401 Improvisation and Drama in English</w:t>
            </w:r>
          </w:p>
        </w:tc>
        <w:tc>
          <w:tcPr>
            <w:tcW w:type="dxa" w:w="1719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Š</w:t>
            </w:r>
            <w:r>
              <w:rPr>
                <w:rStyle w:val="Žádný"/>
                <w:rtl w:val="0"/>
                <w:lang w:val="en-US"/>
              </w:rPr>
              <w:t>. Dohnalov</w:t>
            </w:r>
            <w:r>
              <w:rPr>
                <w:rStyle w:val="Žádný"/>
                <w:rtl w:val="0"/>
                <w:lang w:val="en-US"/>
              </w:rPr>
              <w:t>á</w:t>
            </w:r>
            <w:r>
              <w:rPr>
                <w:rStyle w:val="Žádný"/>
                <w:rtl w:val="0"/>
                <w:lang w:val="en-US"/>
              </w:rPr>
              <w:t>,.T. Andr</w:t>
            </w:r>
            <w:r>
              <w:rPr>
                <w:rStyle w:val="Žádný"/>
                <w:rtl w:val="0"/>
                <w:lang w:val="en-US"/>
              </w:rPr>
              <w:t>áš</w:t>
            </w:r>
            <w:r>
              <w:rPr>
                <w:rStyle w:val="Žádný"/>
                <w:rtl w:val="0"/>
                <w:lang w:val="en-US"/>
              </w:rPr>
              <w:t>ik</w:t>
            </w:r>
          </w:p>
        </w:tc>
        <w:tc>
          <w:tcPr>
            <w:tcW w:type="dxa" w:w="1250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Erasmus studenty, Bc. a Mgr. studenty</w:t>
            </w:r>
          </w:p>
        </w:tc>
        <w:tc>
          <w:tcPr>
            <w:tcW w:type="dxa" w:w="1405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voliteln</w:t>
            </w:r>
            <w:r>
              <w:rPr>
                <w:rStyle w:val="Žádný"/>
                <w:rtl w:val="0"/>
                <w:lang w:val="en-US"/>
              </w:rPr>
              <w:t>ý</w:t>
            </w:r>
          </w:p>
        </w:tc>
        <w:tc>
          <w:tcPr>
            <w:tcW w:type="dxa" w:w="1144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jaro</w:t>
            </w:r>
          </w:p>
        </w:tc>
        <w:tc>
          <w:tcPr>
            <w:tcW w:type="dxa" w:w="1478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3</w:t>
            </w:r>
          </w:p>
        </w:tc>
      </w:tr>
      <w:tr>
        <w:tblPrEx>
          <w:shd w:val="clear" w:color="auto" w:fill="ced7e7"/>
        </w:tblPrEx>
        <w:trPr>
          <w:trHeight w:val="1200" w:hRule="atLeast"/>
        </w:trPr>
        <w:tc>
          <w:tcPr>
            <w:tcW w:type="dxa" w:w="1869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AJ0307 Singing in English</w:t>
            </w:r>
          </w:p>
        </w:tc>
        <w:tc>
          <w:tcPr>
            <w:tcW w:type="dxa" w:w="1719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de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A.Randall</w:t>
            </w:r>
          </w:p>
        </w:tc>
        <w:tc>
          <w:tcPr>
            <w:tcW w:type="dxa" w:w="1250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de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Erasmus studenty, Bc. a Mgr. studenty</w:t>
            </w:r>
          </w:p>
        </w:tc>
        <w:tc>
          <w:tcPr>
            <w:tcW w:type="dxa" w:w="1405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de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voliteln</w:t>
            </w:r>
            <w:r>
              <w:rPr>
                <w:rStyle w:val="Žádný"/>
                <w:rtl w:val="0"/>
                <w:lang w:val="en-US"/>
              </w:rPr>
              <w:t>ý</w:t>
            </w:r>
          </w:p>
        </w:tc>
        <w:tc>
          <w:tcPr>
            <w:tcW w:type="dxa" w:w="1144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de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jaro</w:t>
            </w:r>
          </w:p>
        </w:tc>
        <w:tc>
          <w:tcPr>
            <w:tcW w:type="dxa" w:w="1478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de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1200" w:hRule="atLeast"/>
        </w:trPr>
        <w:tc>
          <w:tcPr>
            <w:tcW w:type="dxa" w:w="1869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AJ5401 Teaching through Drama</w:t>
            </w:r>
          </w:p>
        </w:tc>
        <w:tc>
          <w:tcPr>
            <w:tcW w:type="dxa" w:w="1719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Š</w:t>
            </w:r>
            <w:r>
              <w:rPr>
                <w:rStyle w:val="Žádný"/>
                <w:rtl w:val="0"/>
                <w:lang w:val="en-US"/>
              </w:rPr>
              <w:t>. Dohnalov</w:t>
            </w:r>
            <w:r>
              <w:rPr>
                <w:rStyle w:val="Žádný"/>
                <w:rtl w:val="0"/>
                <w:lang w:val="en-US"/>
              </w:rPr>
              <w:t>á</w:t>
            </w:r>
            <w:r>
              <w:rPr>
                <w:rStyle w:val="Žádný"/>
                <w:rtl w:val="0"/>
                <w:lang w:val="en-US"/>
              </w:rPr>
              <w:t>, S. Hanu</w:t>
            </w:r>
            <w:r>
              <w:rPr>
                <w:rStyle w:val="Žádný"/>
                <w:rtl w:val="0"/>
                <w:lang w:val="en-US"/>
              </w:rPr>
              <w:t>š</w:t>
            </w:r>
            <w:r>
              <w:rPr>
                <w:rStyle w:val="Žádný"/>
                <w:rtl w:val="0"/>
                <w:lang w:val="en-US"/>
              </w:rPr>
              <w:t>ov</w:t>
            </w:r>
            <w:r>
              <w:rPr>
                <w:rStyle w:val="Žádný"/>
                <w:rtl w:val="0"/>
                <w:lang w:val="en-US"/>
              </w:rPr>
              <w:t>á</w:t>
            </w:r>
            <w:r>
              <w:rPr>
                <w:rStyle w:val="Žádný"/>
                <w:rtl w:val="0"/>
                <w:lang w:val="en-US"/>
              </w:rPr>
              <w:t>, T. Andr</w:t>
            </w:r>
            <w:r>
              <w:rPr>
                <w:rStyle w:val="Žádný"/>
                <w:rtl w:val="0"/>
                <w:lang w:val="en-US"/>
              </w:rPr>
              <w:t>áš</w:t>
            </w:r>
            <w:r>
              <w:rPr>
                <w:rStyle w:val="Žádný"/>
                <w:rtl w:val="0"/>
                <w:lang w:val="en-US"/>
              </w:rPr>
              <w:t>ik</w:t>
            </w:r>
          </w:p>
        </w:tc>
        <w:tc>
          <w:tcPr>
            <w:tcW w:type="dxa" w:w="1250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Erasmus studenty, Bc. a Mgr. studenty</w:t>
            </w:r>
          </w:p>
        </w:tc>
        <w:tc>
          <w:tcPr>
            <w:tcW w:type="dxa" w:w="1405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voliteln</w:t>
            </w:r>
            <w:r>
              <w:rPr>
                <w:rStyle w:val="Žádný"/>
                <w:rtl w:val="0"/>
                <w:lang w:val="en-US"/>
              </w:rPr>
              <w:t>ý</w:t>
            </w:r>
          </w:p>
        </w:tc>
        <w:tc>
          <w:tcPr>
            <w:tcW w:type="dxa" w:w="1144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podzim</w:t>
            </w:r>
          </w:p>
        </w:tc>
        <w:tc>
          <w:tcPr>
            <w:tcW w:type="dxa" w:w="1478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3</w:t>
            </w:r>
          </w:p>
        </w:tc>
      </w:tr>
    </w:tbl>
    <w:p>
      <w:pPr>
        <w:pStyle w:val="podnázev"/>
        <w:spacing w:line="240" w:lineRule="auto"/>
      </w:pPr>
    </w:p>
    <w:p>
      <w:pPr>
        <w:pStyle w:val="podnázev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podnázev"/>
      </w:pPr>
      <w:r>
        <w:rPr>
          <w:rStyle w:val="Žádný"/>
          <w:rtl w:val="0"/>
          <w:lang w:val="en-US"/>
        </w:rPr>
        <w:t>KATEDRA T</w:t>
      </w:r>
      <w:r>
        <w:rPr>
          <w:rStyle w:val="Žádný"/>
          <w:rtl w:val="0"/>
          <w:lang w:val="en-US"/>
        </w:rPr>
        <w:t>Ě</w:t>
      </w:r>
      <w:r>
        <w:rPr>
          <w:rStyle w:val="Žádný"/>
          <w:rtl w:val="0"/>
          <w:lang w:val="en-US"/>
        </w:rPr>
        <w:t>LESN</w:t>
      </w:r>
      <w:r>
        <w:rPr>
          <w:rStyle w:val="Žádný"/>
          <w:rtl w:val="0"/>
          <w:lang w:val="en-US"/>
        </w:rPr>
        <w:t xml:space="preserve">É </w:t>
      </w:r>
      <w:r>
        <w:rPr>
          <w:rStyle w:val="Žádný"/>
          <w:rtl w:val="0"/>
          <w:lang w:val="en-US"/>
        </w:rPr>
        <w:t>V</w:t>
      </w:r>
      <w:r>
        <w:rPr>
          <w:rStyle w:val="Žádný"/>
          <w:rtl w:val="0"/>
          <w:lang w:val="en-US"/>
        </w:rPr>
        <w:t>Ý</w:t>
      </w:r>
      <w:r>
        <w:rPr>
          <w:rStyle w:val="Žádný"/>
          <w:rtl w:val="0"/>
          <w:lang w:val="en-US"/>
        </w:rPr>
        <w:t>CHOVY</w:t>
      </w:r>
    </w:p>
    <w:tbl>
      <w:tblPr>
        <w:tblW w:w="9406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023"/>
        <w:gridCol w:w="1452"/>
        <w:gridCol w:w="1212"/>
        <w:gridCol w:w="1247"/>
        <w:gridCol w:w="964"/>
        <w:gridCol w:w="1004"/>
        <w:gridCol w:w="1504"/>
      </w:tblGrid>
      <w:tr>
        <w:tblPrEx>
          <w:shd w:val="clear" w:color="auto" w:fill="ced7e7"/>
        </w:tblPrEx>
        <w:trPr>
          <w:trHeight w:val="1183" w:hRule="atLeast"/>
        </w:trPr>
        <w:tc>
          <w:tcPr>
            <w:tcW w:type="dxa" w:w="2023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P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ř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edm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ě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t v Aj</w:t>
            </w:r>
          </w:p>
        </w:tc>
        <w:tc>
          <w:tcPr>
            <w:tcW w:type="dxa" w:w="1452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Vyu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č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uj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í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c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í</w:t>
            </w:r>
          </w:p>
        </w:tc>
        <w:tc>
          <w:tcPr>
            <w:tcW w:type="dxa" w:w="1212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Ur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č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en pro</w:t>
            </w:r>
          </w:p>
        </w:tc>
        <w:tc>
          <w:tcPr>
            <w:tcW w:type="dxa" w:w="1246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Statut p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ř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edm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ě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tu</w:t>
            </w:r>
          </w:p>
        </w:tc>
        <w:tc>
          <w:tcPr>
            <w:tcW w:type="dxa" w:w="964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Vyu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č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. obdob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í</w:t>
            </w:r>
          </w:p>
        </w:tc>
        <w:tc>
          <w:tcPr>
            <w:tcW w:type="dxa" w:w="1004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Po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č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et kredit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ů</w:t>
            </w:r>
          </w:p>
        </w:tc>
        <w:tc>
          <w:tcPr>
            <w:tcW w:type="dxa" w:w="1503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Dal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 xml:space="preserve">ší </w:t>
            </w: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info</w:t>
            </w:r>
          </w:p>
        </w:tc>
      </w:tr>
      <w:tr>
        <w:tblPrEx>
          <w:shd w:val="clear" w:color="auto" w:fill="ced7e7"/>
        </w:tblPrEx>
        <w:trPr>
          <w:trHeight w:val="1800" w:hRule="atLeast"/>
        </w:trPr>
        <w:tc>
          <w:tcPr>
            <w:tcW w:type="dxa" w:w="2023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7964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b w:val="1"/>
                <w:bCs w:val="1"/>
                <w:outline w:val="0"/>
                <w:color w:val="ffffff"/>
                <w:u w:color="ffffff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KTVVZ - RV2MP_1APV Current Problems in Human nourishment</w:t>
            </w:r>
          </w:p>
        </w:tc>
        <w:tc>
          <w:tcPr>
            <w:tcW w:type="dxa" w:w="1452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doc. Stojan Kostanjevec</w:t>
            </w:r>
          </w:p>
        </w:tc>
        <w:tc>
          <w:tcPr>
            <w:tcW w:type="dxa" w:w="1212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Erasmus studenty, Bc. a Mgr. studenty</w:t>
            </w:r>
          </w:p>
        </w:tc>
        <w:tc>
          <w:tcPr>
            <w:tcW w:type="dxa" w:w="1246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Voliteln</w:t>
            </w:r>
            <w:r>
              <w:rPr>
                <w:rStyle w:val="Žádný"/>
                <w:rtl w:val="0"/>
                <w:lang w:val="en-US"/>
              </w:rPr>
              <w:t>ý</w:t>
            </w:r>
          </w:p>
        </w:tc>
        <w:tc>
          <w:tcPr>
            <w:tcW w:type="dxa" w:w="964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podzim</w:t>
            </w:r>
          </w:p>
        </w:tc>
        <w:tc>
          <w:tcPr>
            <w:tcW w:type="dxa" w:w="1004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3</w:t>
            </w:r>
          </w:p>
        </w:tc>
        <w:tc>
          <w:tcPr>
            <w:tcW w:type="dxa" w:w="1503"/>
            <w:tcBorders>
              <w:top w:val="single" w:color="ffffff" w:sz="4" w:space="0" w:shadow="0" w:frame="0"/>
              <w:left w:val="single" w:color="ffffff" w:sz="4" w:space="0" w:shadow="0" w:frame="0"/>
              <w:bottom w:val="single" w:color="ffffff" w:sz="4" w:space="0" w:shadow="0" w:frame="0"/>
              <w:right w:val="single" w:color="ffffff" w:sz="4" w:space="0" w:shadow="0" w:frame="0"/>
            </w:tcBorders>
            <w:shd w:val="clear" w:color="auto" w:fill="fbd4b4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Žádný"/>
                <w:rtl w:val="0"/>
                <w:lang w:val="en-US"/>
              </w:rPr>
              <w:t>vyu</w:t>
            </w:r>
            <w:r>
              <w:rPr>
                <w:rStyle w:val="Žádný"/>
                <w:rtl w:val="0"/>
                <w:lang w:val="en-US"/>
              </w:rPr>
              <w:t>č</w:t>
            </w:r>
            <w:r>
              <w:rPr>
                <w:rStyle w:val="Žádný"/>
                <w:rtl w:val="0"/>
                <w:lang w:val="en-US"/>
              </w:rPr>
              <w:t>ov</w:t>
            </w:r>
            <w:r>
              <w:rPr>
                <w:rStyle w:val="Žádný"/>
                <w:rtl w:val="0"/>
                <w:lang w:val="en-US"/>
              </w:rPr>
              <w:t>á</w:t>
            </w:r>
            <w:r>
              <w:rPr>
                <w:rStyle w:val="Žádný"/>
                <w:rtl w:val="0"/>
                <w:lang w:val="en-US"/>
              </w:rPr>
              <w:t>no zahrani</w:t>
            </w:r>
            <w:r>
              <w:rPr>
                <w:rStyle w:val="Žádný"/>
                <w:rtl w:val="0"/>
                <w:lang w:val="en-US"/>
              </w:rPr>
              <w:t>č</w:t>
            </w:r>
            <w:r>
              <w:rPr>
                <w:rStyle w:val="Žádný"/>
                <w:rtl w:val="0"/>
                <w:lang w:val="en-US"/>
              </w:rPr>
              <w:t>n</w:t>
            </w:r>
            <w:r>
              <w:rPr>
                <w:rStyle w:val="Žádný"/>
                <w:rtl w:val="0"/>
                <w:lang w:val="en-US"/>
              </w:rPr>
              <w:t>í</w:t>
            </w:r>
            <w:r>
              <w:rPr>
                <w:rStyle w:val="Žádný"/>
                <w:rtl w:val="0"/>
                <w:lang w:val="en-US"/>
              </w:rPr>
              <w:t>m odborn</w:t>
            </w:r>
            <w:r>
              <w:rPr>
                <w:rStyle w:val="Žádný"/>
                <w:rtl w:val="0"/>
                <w:lang w:val="en-US"/>
              </w:rPr>
              <w:t>í</w:t>
            </w:r>
            <w:r>
              <w:rPr>
                <w:rStyle w:val="Žádný"/>
                <w:rtl w:val="0"/>
                <w:lang w:val="en-US"/>
              </w:rPr>
              <w:t>kem</w:t>
            </w:r>
          </w:p>
        </w:tc>
      </w:tr>
    </w:tbl>
    <w:p>
      <w:pPr>
        <w:pStyle w:val="Normal.0"/>
      </w:pPr>
    </w:p>
    <w:sectPr>
      <w:headerReference w:type="default" r:id="rId17"/>
      <w:footerReference w:type="default" r:id="rId18"/>
      <w:pgSz w:w="12240" w:h="15840" w:orient="portrait"/>
      <w:pgMar w:top="1417" w:right="1417" w:bottom="1417" w:left="1417" w:header="708" w:footer="708"/>
      <w:pgNumType w:start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jc w:val="center"/>
    </w:pPr>
    <w:r>
      <w:rPr>
        <w:rtl w:val="0"/>
      </w:rPr>
      <w:fldChar w:fldCharType="begin" w:fldLock="0"/>
    </w:r>
    <w:r>
      <w:rPr>
        <w:rtl w:val="0"/>
      </w:rPr>
      <w:instrText xml:space="preserve"> PAGE </w:instrText>
    </w:r>
    <w:r>
      <w:rPr>
        <w:rtl w:val="0"/>
      </w:rPr>
      <w:fldChar w:fldCharType="separate" w:fldLock="0"/>
    </w:r>
    <w:r>
      <w:rPr>
        <w:rtl w:val="0"/>
      </w:rPr>
    </w:r>
    <w:r>
      <w:rPr>
        <w:rtl w:val="0"/>
      </w:rPr>
      <w:fldChar w:fldCharType="end" w:fldLock="0"/>
    </w:r>
    <w:r/>
  </w:p>
</w:ftr>
</file>

<file path=word/footnotes.xml><?xml version="1.0" encoding="utf-8"?>
<w:footnot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m="http://schemas.openxmlformats.org/officeDocument/2006/math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  <w:footnote w:type="continuationNotice" w:id="-2">
    <w:p>
      <w:r>
        <w:t/>
      </w:r>
    </w:p>
  </w:footnote>
  <w:footnote w:id="1">
    <w:p>
      <w:pPr>
        <w:pStyle w:val="footnote text"/>
      </w:pPr>
      <w:r>
        <w:rPr>
          <w:rStyle w:val="footnote reference"/>
        </w:rPr>
        <w:footnoteRef/>
      </w:r>
      <w:r>
        <w:rPr>
          <w:rFonts w:ascii="Arial" w:hAnsi="Arial"/>
          <w:rtl w:val="0"/>
          <w:lang w:val="en-US"/>
        </w:rPr>
        <w:t xml:space="preserve"> </w:t>
      </w:r>
      <w:r>
        <w:rPr>
          <w:rFonts w:cs="Arial Unicode MS" w:eastAsia="Arial Unicode MS"/>
          <w:rtl w:val="0"/>
          <w:lang w:val="en-US"/>
        </w:rPr>
        <w:t>V</w:t>
      </w:r>
      <w:r>
        <w:rPr>
          <w:rFonts w:cs="Arial Unicode MS" w:eastAsia="Arial Unicode MS" w:hint="default"/>
          <w:rtl w:val="0"/>
          <w:lang w:val="en-US"/>
        </w:rPr>
        <w:t>í</w:t>
      </w:r>
      <w:r>
        <w:rPr>
          <w:rFonts w:cs="Arial Unicode MS" w:eastAsia="Arial Unicode MS"/>
          <w:rtl w:val="0"/>
          <w:lang w:val="en-US"/>
        </w:rPr>
        <w:t xml:space="preserve">ce na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"https://czs.muni.cz/cs/student-mu/studijni-pobyty"</w:instrText>
      </w:r>
      <w:r>
        <w:rPr>
          <w:rStyle w:val="Hyperlink.0"/>
        </w:rPr>
        <w:fldChar w:fldCharType="separate" w:fldLock="0"/>
      </w:r>
      <w:r>
        <w:rPr>
          <w:rStyle w:val="Hyperlink.0"/>
          <w:rFonts w:cs="Arial Unicode MS" w:eastAsia="Arial Unicode MS"/>
          <w:rtl w:val="0"/>
        </w:rPr>
        <w:t>https://czs.muni.cz/cs/student-mu/studijni-pobyty</w:t>
      </w:r>
      <w:r>
        <w:rPr/>
        <w:fldChar w:fldCharType="end" w:fldLock="0"/>
      </w:r>
      <w:r>
        <w:rPr>
          <w:rFonts w:cs="Arial Unicode MS" w:eastAsia="Arial Unicode MS"/>
          <w:rtl w:val="0"/>
          <w:lang w:val="en-US"/>
        </w:rPr>
        <w:t>.</w:t>
      </w:r>
    </w:p>
  </w:footnote>
  <w:footnote w:id="2">
    <w:p>
      <w:pPr>
        <w:pStyle w:val="Normal (Web)"/>
        <w:spacing w:before="0" w:after="150" w:line="330" w:lineRule="atLeast"/>
      </w:pPr>
      <w:r>
        <w:footnoteRef/>
      </w:r>
      <w:r>
        <w:rPr>
          <w:sz w:val="20"/>
          <w:szCs w:val="20"/>
          <w:rtl w:val="0"/>
        </w:rPr>
        <w:t xml:space="preserve"> V</w:t>
      </w:r>
      <w:r>
        <w:rPr>
          <w:sz w:val="20"/>
          <w:szCs w:val="20"/>
          <w:rtl w:val="0"/>
        </w:rPr>
        <w:t>í</w:t>
      </w:r>
      <w:r>
        <w:rPr>
          <w:sz w:val="20"/>
          <w:szCs w:val="20"/>
          <w:rtl w:val="0"/>
        </w:rPr>
        <w:t>ce na</w:t>
      </w:r>
      <w:r>
        <w:rPr>
          <w:sz w:val="20"/>
          <w:szCs w:val="20"/>
          <w:rtl w:val="0"/>
        </w:rPr>
        <w:t> 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"https://dosveta.muni.cz/#whereSection"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</w:rPr>
        <w:t>interaktivn</w:t>
      </w:r>
      <w:r>
        <w:rPr>
          <w:rStyle w:val="Hyperlink.1"/>
          <w:rtl w:val="0"/>
        </w:rPr>
        <w:t xml:space="preserve">í </w:t>
      </w:r>
      <w:r>
        <w:rPr>
          <w:rStyle w:val="Hyperlink.1"/>
          <w:rtl w:val="0"/>
        </w:rPr>
        <w:t>map</w:t>
      </w:r>
      <w:r>
        <w:rPr>
          <w:rStyle w:val="Hyperlink.1"/>
          <w:rtl w:val="0"/>
        </w:rPr>
        <w:t xml:space="preserve">ě </w:t>
      </w:r>
      <w:r>
        <w:rPr>
          <w:rStyle w:val="Hyperlink.1"/>
          <w:rtl w:val="0"/>
        </w:rPr>
        <w:t>na dosveta.muni.cz</w:t>
      </w:r>
      <w:r>
        <w:rPr/>
        <w:fldChar w:fldCharType="end" w:fldLock="0"/>
      </w:r>
      <w:r>
        <w:rPr>
          <w:rStyle w:val="Hyperlink.1"/>
          <w:rtl w:val="0"/>
        </w:rPr>
        <w:t> </w:t>
      </w:r>
      <w:r>
        <w:rPr>
          <w:rStyle w:val="Žádný"/>
          <w:sz w:val="20"/>
          <w:szCs w:val="20"/>
          <w:rtl w:val="0"/>
        </w:rPr>
        <w:t>. M</w:t>
      </w:r>
      <w:r>
        <w:rPr>
          <w:rStyle w:val="Žádný"/>
          <w:sz w:val="20"/>
          <w:szCs w:val="20"/>
          <w:rtl w:val="0"/>
        </w:rPr>
        <w:t>ůž</w:t>
      </w:r>
      <w:r>
        <w:rPr>
          <w:rStyle w:val="Žádný"/>
          <w:sz w:val="20"/>
          <w:szCs w:val="20"/>
          <w:rtl w:val="0"/>
        </w:rPr>
        <w:t>ete vyu</w:t>
      </w:r>
      <w:r>
        <w:rPr>
          <w:rStyle w:val="Žádný"/>
          <w:sz w:val="20"/>
          <w:szCs w:val="20"/>
          <w:rtl w:val="0"/>
        </w:rPr>
        <w:t>ží</w:t>
      </w:r>
      <w:r>
        <w:rPr>
          <w:rStyle w:val="Žádný"/>
          <w:sz w:val="20"/>
          <w:szCs w:val="20"/>
          <w:rtl w:val="0"/>
        </w:rPr>
        <w:t>t tak</w:t>
      </w:r>
      <w:r>
        <w:rPr>
          <w:rStyle w:val="Žádný"/>
          <w:sz w:val="20"/>
          <w:szCs w:val="20"/>
          <w:rtl w:val="0"/>
        </w:rPr>
        <w:t>é 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"http://erasmus-databaze.naep.cz/modules/erasmus/"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</w:rPr>
        <w:t>zku</w:t>
      </w:r>
      <w:r>
        <w:rPr>
          <w:rStyle w:val="Hyperlink.2"/>
          <w:rtl w:val="0"/>
        </w:rPr>
        <w:t>š</w:t>
      </w:r>
      <w:r>
        <w:rPr>
          <w:rStyle w:val="Hyperlink.2"/>
          <w:rtl w:val="0"/>
        </w:rPr>
        <w:t>enosti student</w:t>
      </w:r>
      <w:r>
        <w:rPr>
          <w:rStyle w:val="Hyperlink.2"/>
          <w:rtl w:val="0"/>
        </w:rPr>
        <w:t xml:space="preserve">ů </w:t>
      </w:r>
      <w:r>
        <w:rPr>
          <w:rStyle w:val="Hyperlink.2"/>
          <w:rtl w:val="0"/>
        </w:rPr>
        <w:t>s</w:t>
      </w:r>
      <w:r>
        <w:rPr>
          <w:rStyle w:val="Hyperlink.2"/>
          <w:rtl w:val="0"/>
        </w:rPr>
        <w:t> </w:t>
      </w:r>
      <w:r>
        <w:rPr>
          <w:rStyle w:val="Hyperlink.2"/>
          <w:rtl w:val="0"/>
        </w:rPr>
        <w:t>programem Erasmus a partnersk</w:t>
      </w:r>
      <w:r>
        <w:rPr>
          <w:rStyle w:val="Hyperlink.2"/>
          <w:rtl w:val="0"/>
        </w:rPr>
        <w:t>ý</w:t>
      </w:r>
      <w:r>
        <w:rPr>
          <w:rStyle w:val="Hyperlink.2"/>
          <w:rtl w:val="0"/>
        </w:rPr>
        <w:t>mi univerzitami</w:t>
      </w:r>
      <w:r>
        <w:rPr/>
        <w:fldChar w:fldCharType="end" w:fldLock="0"/>
      </w:r>
      <w:r>
        <w:rPr>
          <w:rStyle w:val="Žádný"/>
          <w:sz w:val="20"/>
          <w:szCs w:val="20"/>
          <w:rtl w:val="0"/>
        </w:rPr>
        <w:t>.</w:t>
      </w:r>
    </w:p>
  </w:footnote>
  <w:footnote w:id="3">
    <w:p>
      <w:pPr>
        <w:pStyle w:val="footnote text"/>
      </w:pPr>
      <w:r>
        <w:rPr>
          <w:rStyle w:val="footnote reference"/>
        </w:rPr>
        <w:footnoteRef/>
      </w:r>
      <w:r>
        <w:rPr>
          <w:rStyle w:val="Žádný"/>
          <w:rFonts w:cs="Arial Unicode MS" w:eastAsia="Arial Unicode MS"/>
          <w:rtl w:val="0"/>
          <w:lang w:val="en-US"/>
        </w:rPr>
        <w:t>V</w:t>
      </w:r>
      <w:r>
        <w:rPr>
          <w:rStyle w:val="Žádný"/>
          <w:rFonts w:cs="Arial Unicode MS" w:eastAsia="Arial Unicode MS" w:hint="default"/>
          <w:rtl w:val="0"/>
          <w:lang w:val="en-US"/>
        </w:rPr>
        <w:t>í</w:t>
      </w:r>
      <w:r>
        <w:rPr>
          <w:rStyle w:val="Žádný"/>
          <w:rFonts w:cs="Arial Unicode MS" w:eastAsia="Arial Unicode MS"/>
          <w:rtl w:val="0"/>
          <w:lang w:val="en-US"/>
        </w:rPr>
        <w:t>ce na str</w:t>
      </w:r>
      <w:r>
        <w:rPr>
          <w:rStyle w:val="Žádný"/>
          <w:rFonts w:cs="Arial Unicode MS" w:eastAsia="Arial Unicode MS" w:hint="default"/>
          <w:rtl w:val="0"/>
          <w:lang w:val="en-US"/>
        </w:rPr>
        <w:t>á</w:t>
      </w:r>
      <w:r>
        <w:rPr>
          <w:rStyle w:val="Žádný"/>
          <w:rFonts w:cs="Arial Unicode MS" w:eastAsia="Arial Unicode MS"/>
          <w:rtl w:val="0"/>
          <w:lang w:val="en-US"/>
        </w:rPr>
        <w:t>nk</w:t>
      </w:r>
      <w:r>
        <w:rPr>
          <w:rStyle w:val="Žádný"/>
          <w:rFonts w:cs="Arial Unicode MS" w:eastAsia="Arial Unicode MS" w:hint="default"/>
          <w:rtl w:val="0"/>
          <w:lang w:val="en-US"/>
        </w:rPr>
        <w:t>á</w:t>
      </w:r>
      <w:r>
        <w:rPr>
          <w:rStyle w:val="Žádný"/>
          <w:rFonts w:cs="Arial Unicode MS" w:eastAsia="Arial Unicode MS"/>
          <w:rtl w:val="0"/>
          <w:lang w:val="en-US"/>
        </w:rPr>
        <w:t xml:space="preserve">ch PdF MU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"https://www.ped.muni.cz/student/mobilita-studentu"</w:instrText>
      </w:r>
      <w:r>
        <w:rPr>
          <w:rStyle w:val="Hyperlink.0"/>
        </w:rPr>
        <w:fldChar w:fldCharType="separate" w:fldLock="0"/>
      </w:r>
      <w:r>
        <w:rPr>
          <w:rStyle w:val="Hyperlink.0"/>
          <w:rFonts w:cs="Arial Unicode MS" w:eastAsia="Arial Unicode MS"/>
          <w:rtl w:val="0"/>
        </w:rPr>
        <w:t>https://www.ped.muni.cz/student/mobilita-studentu</w:t>
      </w:r>
      <w:r>
        <w:rPr/>
        <w:fldChar w:fldCharType="end" w:fldLock="0"/>
      </w:r>
      <w:r>
        <w:rPr>
          <w:rStyle w:val="Žádný"/>
          <w:rFonts w:cs="Arial Unicode MS" w:eastAsia="Arial Unicode MS"/>
          <w:rtl w:val="0"/>
          <w:lang w:val="en-US"/>
        </w:rPr>
        <w:t>.</w:t>
      </w:r>
    </w:p>
  </w:footnote>
  <w:footnote w:id="4">
    <w:p>
      <w:pPr>
        <w:pStyle w:val="footnote text"/>
      </w:pPr>
      <w:r>
        <w:rPr>
          <w:rStyle w:val="Žádný"/>
        </w:rPr>
        <w:footnoteRef/>
      </w:r>
      <w:r>
        <w:rPr>
          <w:rStyle w:val="Žádný"/>
          <w:rFonts w:cs="Arial Unicode MS" w:eastAsia="Arial Unicode MS"/>
          <w:rtl w:val="0"/>
          <w:lang w:val="en-US"/>
        </w:rPr>
        <w:t xml:space="preserve"> V</w:t>
      </w:r>
      <w:r>
        <w:rPr>
          <w:rStyle w:val="Žádný"/>
          <w:rFonts w:cs="Arial Unicode MS" w:eastAsia="Arial Unicode MS" w:hint="default"/>
          <w:rtl w:val="0"/>
          <w:lang w:val="en-US"/>
        </w:rPr>
        <w:t>í</w:t>
      </w:r>
      <w:r>
        <w:rPr>
          <w:rStyle w:val="Žádný"/>
          <w:rFonts w:cs="Arial Unicode MS" w:eastAsia="Arial Unicode MS"/>
          <w:rtl w:val="0"/>
          <w:lang w:val="en-US"/>
        </w:rPr>
        <w:t xml:space="preserve">ce na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"https://czs.muni.cz/cs/student-mu/prakticke-staze/erasmus"</w:instrText>
      </w:r>
      <w:r>
        <w:rPr>
          <w:rStyle w:val="Hyperlink.0"/>
        </w:rPr>
        <w:fldChar w:fldCharType="separate" w:fldLock="0"/>
      </w:r>
      <w:r>
        <w:rPr>
          <w:rStyle w:val="Hyperlink.0"/>
          <w:rFonts w:cs="Arial Unicode MS" w:eastAsia="Arial Unicode MS"/>
          <w:rtl w:val="0"/>
        </w:rPr>
        <w:t>https://czs.muni.cz/cs/student-mu/prakticke-staze/erasmus</w:t>
      </w:r>
      <w:r>
        <w:rPr/>
        <w:fldChar w:fldCharType="end" w:fldLock="0"/>
      </w:r>
      <w:r>
        <w:rPr>
          <w:rStyle w:val="Žádný"/>
          <w:rFonts w:cs="Arial Unicode MS" w:eastAsia="Arial Unicode MS"/>
          <w:rtl w:val="0"/>
          <w:lang w:val="en-US"/>
        </w:rPr>
        <w:t>.</w:t>
      </w:r>
    </w:p>
  </w:footnote>
</w:footnotes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Záhlaví a zápatí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decimal"/>
      <w:suff w:val="tab"/>
      <w:lvlText w:val="%1."/>
      <w:lvlJc w:val="left"/>
      <w:pPr>
        <w:ind w:left="630" w:hanging="2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ind w:left="1265" w:hanging="6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265" w:hanging="6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1.%2.%3.%4.%5."/>
      <w:lvlJc w:val="left"/>
      <w:pPr>
        <w:ind w:left="1597" w:hanging="9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597" w:hanging="9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1.%2.%3.%4.%5.%6.%7."/>
      <w:lvlJc w:val="left"/>
      <w:pPr>
        <w:ind w:left="1929" w:hanging="13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929" w:hanging="13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1.%2.%3.%4.%5.%6.%7.%8.%9."/>
      <w:lvlJc w:val="left"/>
      <w:pPr>
        <w:ind w:left="2262" w:hanging="16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multiLevelType w:val="hybridMultilevel"/>
    <w:numStyleLink w:val="Importovaný styl 1"/>
  </w:abstractNum>
  <w:abstractNum w:abstractNumId="2">
    <w:multiLevelType w:val="hybridMultilevel"/>
    <w:styleLink w:val="Importovaný styl 1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750" w:hanging="3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multiLevelType w:val="hybridMultilevel"/>
    <w:numStyleLink w:val="Importovaný styl 2"/>
  </w:abstractNum>
  <w:abstractNum w:abstractNumId="4">
    <w:multiLevelType w:val="hybridMultilevel"/>
    <w:styleLink w:val="Importovaný styl 2"/>
    <w:lvl w:ilvl="0">
      <w:start w:val="1"/>
      <w:numFmt w:val="decimal"/>
      <w:suff w:val="tab"/>
      <w:lvlText w:val="%1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5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6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84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0"/>
    <w:lvlOverride w:ilvl="0">
      <w:lvl w:ilvl="0">
        <w:start w:val="1"/>
        <w:numFmt w:val="decimal"/>
        <w:suff w:val="tab"/>
        <w:lvlText w:val="%1."/>
        <w:lvlJc w:val="left"/>
        <w:pPr>
          <w:ind w:left="630" w:hanging="27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2"/>
      <w:lvl w:ilvl="1">
        <w:start w:val="2"/>
        <w:numFmt w:val="decimal"/>
        <w:suff w:val="nothing"/>
        <w:lvlText w:val="%1.%2."/>
        <w:lvlJc w:val="left"/>
        <w:pPr>
          <w:ind w:left="958" w:hanging="36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1.%2.%3."/>
        <w:lvlJc w:val="left"/>
        <w:pPr>
          <w:ind w:left="1263" w:hanging="66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ind w:left="1263" w:hanging="66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1.%2.%3.%4.%5."/>
        <w:lvlJc w:val="left"/>
        <w:pPr>
          <w:ind w:left="1595" w:hanging="99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1595" w:hanging="99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1.%2.%3.%4.%5.%6.%7."/>
        <w:lvlJc w:val="left"/>
        <w:pPr>
          <w:ind w:left="1927" w:hanging="1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1927" w:hanging="13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1.%2.%3.%4.%5.%6.%7.%8.%9."/>
        <w:lvlJc w:val="left"/>
        <w:pPr>
          <w:ind w:left="2259" w:hanging="16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2"/>
  </w:num>
  <w:num w:numId="4">
    <w:abstractNumId w:val="1"/>
  </w:num>
  <w:num w:numId="5">
    <w:abstractNumId w:val="4"/>
  </w:num>
  <w:num w:numId="6">
    <w:abstractNumId w:val="3"/>
  </w:num>
  <w:num w:numId="7">
    <w:abstractNumId w:val="1"/>
    <w:lvlOverride w:ilvl="0">
      <w:lvl w:ilvl="0">
        <w:start w:val="1"/>
        <w:numFmt w:val="decimal"/>
        <w:suff w:val="tab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2"/>
      <w:lvl w:ilvl="1">
        <w:start w:val="2"/>
        <w:numFmt w:val="decimal"/>
        <w:suff w:val="nothing"/>
        <w:lvlText w:val="%1.%2."/>
        <w:lvlJc w:val="left"/>
        <w:pPr>
          <w:ind w:left="748" w:hanging="3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1.%2.%3."/>
        <w:lvlJc w:val="left"/>
        <w:pPr>
          <w:ind w:left="1078" w:hanging="7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ind w:left="1078" w:hanging="7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ind w:left="1438" w:hanging="108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1438" w:hanging="108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ind w:left="1798" w:hanging="144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1798" w:hanging="144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ind w:left="2158" w:hanging="180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čeština" w:val="‘“(〔[{〈《「『【⦅〘〖«〝︵︷︹︻︽︿﹁﹃﹇﹙﹛﹝｢"/>
  <w:noLineBreaksBefore w:lang="čeština" w:val="’”)〕]}〉"/>
  <w:footnotePr>
    <w:numFmt w:val="decimal"/>
    <w:numStart w:val="1"/>
    <w:numRestart w:val="continuous"/>
    <w:footnote w:id="-1"/>
    <w:footnote w:id="0"/>
    <w:footnote w:id="-2"/>
  </w:footnotePr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Záhlaví a zápatí">
    <w:name w:val="Záhlaví a zápatí"/>
    <w:next w:val="Záhlaví a zápatí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  <w14:textFill>
        <w14:solidFill>
          <w14:srgbClr w14:val="000000"/>
        </w14:solidFill>
      </w14:textFill>
    </w:rPr>
  </w:style>
  <w:style w:type="paragraph" w:styleId="Text A">
    <w:name w:val="Text A"/>
    <w:next w:val="Text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Label A">
    <w:name w:val="Label A"/>
    <w:next w:val="Label A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2"/>
    </w:pPr>
    <w:rPr>
      <w:rFonts w:ascii="Cambria" w:cs="Cambria" w:hAnsi="Cambria" w:eastAsia="Cambria"/>
      <w:b w:val="0"/>
      <w:bCs w:val="0"/>
      <w:i w:val="0"/>
      <w:iCs w:val="0"/>
      <w:caps w:val="0"/>
      <w:smallCaps w:val="0"/>
      <w:strike w:val="0"/>
      <w:dstrike w:val="0"/>
      <w:outline w:val="0"/>
      <w:color w:val="ffffff"/>
      <w:spacing w:val="0"/>
      <w:kern w:val="0"/>
      <w:position w:val="0"/>
      <w:sz w:val="36"/>
      <w:szCs w:val="36"/>
      <w:u w:val="none" w:color="ffffff"/>
      <w:vertAlign w:val="baseline"/>
      <w14:textOutline w14:w="12700" w14:cap="flat">
        <w14:noFill/>
        <w14:miter w14:lim="400000"/>
      </w14:textOutline>
      <w14:textFill>
        <w14:solidFill>
          <w14:srgbClr w14:val="FFFFFF"/>
        </w14:solidFill>
      </w14:textFill>
    </w:rPr>
  </w:style>
  <w:style w:type="paragraph" w:styleId="TOC Heading">
    <w:name w:val="TOC Heading"/>
    <w:next w:val="Normal.0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240" w:after="0" w:line="259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365f91"/>
      <w:spacing w:val="0"/>
      <w:kern w:val="0"/>
      <w:position w:val="0"/>
      <w:sz w:val="32"/>
      <w:szCs w:val="32"/>
      <w:u w:val="none" w:color="365f91"/>
      <w:vertAlign w:val="baseline"/>
      <w14:textFill>
        <w14:solidFill>
          <w14:srgbClr w14:val="365F91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  <w14:textFill>
        <w14:solidFill>
          <w14:srgbClr w14:val="000000"/>
        </w14:solidFill>
      </w14:textFill>
    </w:rPr>
  </w:style>
  <w:style w:type="paragraph" w:styleId="TOC 1">
    <w:name w:val="TOC 1"/>
    <w:next w:val="TOC 1"/>
    <w:pPr>
      <w:keepNext w:val="0"/>
      <w:keepLines w:val="0"/>
      <w:pageBreakBefore w:val="0"/>
      <w:widowControl w:val="1"/>
      <w:shd w:val="clear" w:color="auto" w:fill="auto"/>
      <w:tabs>
        <w:tab w:val="right" w:pos="9386" w:leader="dot"/>
      </w:tabs>
      <w:suppressAutoHyphens w:val="0"/>
      <w:bidi w:val="0"/>
      <w:spacing w:before="0" w:after="10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  <w14:textFill>
        <w14:solidFill>
          <w14:srgbClr w14:val="000000"/>
        </w14:solidFill>
      </w14:textFill>
    </w:rPr>
  </w:style>
  <w:style w:type="paragraph" w:styleId="heading 1">
    <w:name w:val="heading 1"/>
    <w:next w:val="Normal.0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120" w:after="120" w:line="360" w:lineRule="auto"/>
      <w:ind w:left="0" w:right="0" w:firstLine="0"/>
      <w:jc w:val="left"/>
      <w:outlineLvl w:val="0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365f91"/>
      <w:spacing w:val="0"/>
      <w:kern w:val="0"/>
      <w:position w:val="0"/>
      <w:sz w:val="32"/>
      <w:szCs w:val="32"/>
      <w:u w:val="none" w:color="365f91"/>
      <w:vertAlign w:val="baseline"/>
      <w:lang w:val="en-US"/>
      <w14:textFill>
        <w14:solidFill>
          <w14:srgbClr w14:val="365F91"/>
        </w14:solidFill>
      </w14:textFill>
    </w:rPr>
  </w:style>
  <w:style w:type="paragraph" w:styleId="TOC 2">
    <w:name w:val="TOC 2"/>
    <w:next w:val="TOC 2"/>
    <w:pPr>
      <w:keepNext w:val="0"/>
      <w:keepLines w:val="0"/>
      <w:pageBreakBefore w:val="0"/>
      <w:widowControl w:val="1"/>
      <w:shd w:val="clear" w:color="auto" w:fill="auto"/>
      <w:tabs>
        <w:tab w:val="left" w:pos="880"/>
        <w:tab w:val="right" w:pos="9386" w:leader="dot"/>
      </w:tabs>
      <w:suppressAutoHyphens w:val="0"/>
      <w:bidi w:val="0"/>
      <w:spacing w:before="0" w:after="100" w:line="240" w:lineRule="auto"/>
      <w:ind w:left="24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  <w14:textFill>
        <w14:solidFill>
          <w14:srgbClr w14:val="000000"/>
        </w14:solidFill>
      </w14:textFill>
    </w:rPr>
  </w:style>
  <w:style w:type="paragraph" w:styleId="heading 2">
    <w:name w:val="heading 2"/>
    <w:next w:val="Normal.0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120" w:after="120" w:line="360" w:lineRule="auto"/>
      <w:ind w:left="0" w:right="0" w:firstLine="0"/>
      <w:jc w:val="left"/>
      <w:outlineLvl w:val="1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365f91"/>
      <w:spacing w:val="0"/>
      <w:kern w:val="0"/>
      <w:position w:val="0"/>
      <w:sz w:val="26"/>
      <w:szCs w:val="26"/>
      <w:u w:val="none" w:color="365f91"/>
      <w:vertAlign w:val="baseline"/>
      <w:lang w:val="en-US"/>
      <w14:textFill>
        <w14:solidFill>
          <w14:srgbClr w14:val="365F91"/>
        </w14:solidFill>
      </w14:textFill>
    </w:rPr>
  </w:style>
  <w:style w:type="paragraph" w:styleId="TOC 3">
    <w:name w:val="TOC 3"/>
    <w:next w:val="TOC 3"/>
    <w:pPr>
      <w:keepNext w:val="0"/>
      <w:keepLines w:val="0"/>
      <w:pageBreakBefore w:val="0"/>
      <w:widowControl w:val="1"/>
      <w:shd w:val="clear" w:color="auto" w:fill="auto"/>
      <w:tabs>
        <w:tab w:val="right" w:pos="9386" w:leader="dot"/>
      </w:tabs>
      <w:suppressAutoHyphens w:val="0"/>
      <w:bidi w:val="0"/>
      <w:spacing w:before="0" w:after="10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  <w14:textFill>
        <w14:solidFill>
          <w14:srgbClr w14:val="000000"/>
        </w14:solidFill>
      </w14:textFill>
    </w:rPr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numbering" w:styleId="Importovaný styl 1">
    <w:name w:val="Importovaný styl 1"/>
    <w:pPr>
      <w:numPr>
        <w:numId w:val="3"/>
      </w:numPr>
    </w:pPr>
  </w:style>
  <w:style w:type="paragraph" w:styleId="text.0">
    <w:name w:val="text"/>
    <w:next w:val="text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360" w:lineRule="auto"/>
      <w:ind w:left="0" w:right="0" w:firstLine="0"/>
      <w:jc w:val="both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  <w14:textFill>
        <w14:solidFill>
          <w14:srgbClr w14:val="000000"/>
        </w14:solidFill>
      </w14:textFill>
    </w:rPr>
  </w:style>
  <w:style w:type="paragraph" w:styleId="No Spacing">
    <w:name w:val="No Spacing"/>
    <w:next w:val="No Spacing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  <w14:textFill>
        <w14:solidFill>
          <w14:srgbClr w14:val="000000"/>
        </w14:solidFill>
      </w14:textFill>
    </w:rPr>
  </w:style>
  <w:style w:type="character" w:styleId="footnote reference">
    <w:name w:val="footnote reference"/>
    <w:rPr>
      <w:vertAlign w:val="superscript"/>
      <w:lang w:val="en-US"/>
    </w:rPr>
  </w:style>
  <w:style w:type="paragraph" w:styleId="footnote text">
    <w:name w:val="footnote text"/>
    <w:next w:val="footnote 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en-US"/>
      <w14:textFill>
        <w14:solidFill>
          <w14:srgbClr w14:val="000000"/>
        </w14:solidFill>
      </w14:textFill>
    </w:rPr>
  </w:style>
  <w:style w:type="character" w:styleId="Odkaz">
    <w:name w:val="Odkaz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character" w:styleId="Hyperlink.0">
    <w:name w:val="Hyperlink.0"/>
    <w:basedOn w:val="Odkaz"/>
    <w:next w:val="Hyperlink.0"/>
    <w:rPr>
      <w:outline w:val="0"/>
      <w:color w:val="000000"/>
      <w:u w:color="000000"/>
      <w14:textFill>
        <w14:solidFill>
          <w14:srgbClr w14:val="000000"/>
        </w14:solidFill>
      </w14:textFill>
    </w:r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14:textFill>
        <w14:solidFill>
          <w14:srgbClr w14:val="000000"/>
        </w14:solidFill>
      </w14:textFill>
    </w:rPr>
  </w:style>
  <w:style w:type="character" w:styleId="Žádný">
    <w:name w:val="Žádný"/>
  </w:style>
  <w:style w:type="character" w:styleId="Hyperlink.1">
    <w:name w:val="Hyperlink.1"/>
    <w:basedOn w:val="Žádný"/>
    <w:next w:val="Hyperlink.1"/>
    <w:rPr>
      <w:rFonts w:ascii="Times New Roman" w:cs="Times New Roman" w:hAnsi="Times New Roman" w:eastAsia="Times New Roman"/>
      <w:b w:val="1"/>
      <w:bCs w:val="1"/>
      <w:sz w:val="20"/>
      <w:szCs w:val="20"/>
    </w:rPr>
  </w:style>
  <w:style w:type="character" w:styleId="Hyperlink.2">
    <w:name w:val="Hyperlink.2"/>
    <w:basedOn w:val="Odkaz"/>
    <w:next w:val="Hyperlink.2"/>
    <w:rPr>
      <w:outline w:val="0"/>
      <w:color w:val="000000"/>
      <w:sz w:val="20"/>
      <w:szCs w:val="20"/>
      <w:u w:color="000000"/>
      <w14:textFill>
        <w14:solidFill>
          <w14:srgbClr w14:val="000000"/>
        </w14:solidFill>
      </w14:textFill>
    </w:rPr>
  </w:style>
  <w:style w:type="character" w:styleId="Hyperlink.3">
    <w:name w:val="Hyperlink.3"/>
    <w:basedOn w:val="Odkaz"/>
    <w:next w:val="Hyperlink.3"/>
    <w:rPr>
      <w:outline w:val="0"/>
      <w:color w:val="000000"/>
      <w:u w:val="none" w:color="000000"/>
      <w14:textFill>
        <w14:solidFill>
          <w14:srgbClr w14:val="000000"/>
        </w14:solidFill>
      </w14:textFill>
    </w:rPr>
  </w:style>
  <w:style w:type="numbering" w:styleId="Importovaný styl 2">
    <w:name w:val="Importovaný styl 2"/>
    <w:pPr>
      <w:numPr>
        <w:numId w:val="5"/>
      </w:numPr>
    </w:pPr>
  </w:style>
  <w:style w:type="paragraph" w:styleId="podnázev">
    <w:name w:val="podnázev"/>
    <w:next w:val="podnázev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20" w:after="120" w:line="36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1"/>
      <w:strike w:val="0"/>
      <w:dstrike w:val="0"/>
      <w:outline w:val="0"/>
      <w:color w:val="000000"/>
      <w:spacing w:val="0"/>
      <w:kern w:val="0"/>
      <w:position w:val="0"/>
      <w:sz w:val="24"/>
      <w:szCs w:val="24"/>
      <w:u w:val="single" w:color="000000"/>
      <w:vertAlign w:val="baseline"/>
      <w:lang w:val="en-US"/>
      <w14:textFill>
        <w14:solidFill>
          <w14:srgbClr w14:val="000000"/>
        </w14:solidFill>
      </w14:textFill>
    </w:rPr>
  </w:style>
  <w:style w:type="character" w:styleId="Hyperlink.4">
    <w:name w:val="Hyperlink.4"/>
    <w:basedOn w:val="Odkaz"/>
    <w:next w:val="Hyperlink.4"/>
    <w:rPr>
      <w:rFonts w:ascii="Times New Roman" w:cs="Times New Roman" w:hAnsi="Times New Roman" w:eastAsia="Times New Roman"/>
      <w:outline w:val="0"/>
      <w:color w:val="000000"/>
      <w:u w:color="000000"/>
      <w:lang w:val="en-US"/>
      <w14:textFill>
        <w14:solidFill>
          <w14:srgbClr w14:val="000000"/>
        </w14:solidFill>
      </w14:textFill>
    </w:rPr>
  </w:style>
  <w:style w:type="character" w:styleId="Hyperlink.5">
    <w:name w:val="Hyperlink.5"/>
    <w:basedOn w:val="Odkaz"/>
    <w:next w:val="Hyperlink.5"/>
    <w:rPr>
      <w:rFonts w:ascii="Times New Roman" w:cs="Times New Roman" w:hAnsi="Times New Roman" w:eastAsia="Times New Roman"/>
      <w:outline w:val="0"/>
      <w:color w:val="000000"/>
      <w:u w:color="000000"/>
      <w:lang w:val="en-US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otnotes" Target="footnotes.xml"/><Relationship Id="rId20" Type="http://schemas.openxmlformats.org/officeDocument/2006/relationships/numbering" Target="numbering.xml"/><Relationship Id="rId21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